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  <w:lang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6F3D5C">
        <w:rPr>
          <w:rFonts w:ascii="Times New Roman" w:hAnsi="Times New Roman" w:cs="Times New Roman"/>
          <w:b/>
          <w:sz w:val="28"/>
          <w:lang/>
        </w:rPr>
        <w:t>4</w:t>
      </w:r>
      <w:r w:rsidR="009E4681">
        <w:rPr>
          <w:rFonts w:ascii="Times New Roman" w:hAnsi="Times New Roman" w:cs="Times New Roman"/>
          <w:b/>
          <w:sz w:val="28"/>
        </w:rPr>
        <w:t>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513553" w:rsidRDefault="009446F4" w:rsidP="002E467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513553"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помо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ћ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у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програмског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езика за рад са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мат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матичким операци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ама 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израда техничке документаци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 (2D) (вратила,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зупчасти парови, спо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нице, лежа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је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ви,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едностепени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редуктори….)</w:t>
            </w:r>
            <w:r w:rsidR="002E4675" w:rsidRPr="002E467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84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513553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  <w:lang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 за решавање одређених машинских прорачуна</w:t>
            </w:r>
            <w:r w:rsidR="006F3D5C">
              <w:rPr>
                <w:rFonts w:ascii="Times New Roman" w:hAnsi="Times New Roman" w:cs="Times New Roman"/>
                <w:sz w:val="24"/>
                <w:szCs w:val="18"/>
                <w:lang/>
              </w:rPr>
              <w:t>(</w:t>
            </w:r>
            <w:r w:rsidR="006F3D5C">
              <w:t xml:space="preserve"> </w:t>
            </w:r>
            <w:r w:rsidR="006F3D5C" w:rsidRPr="006F3D5C">
              <w:rPr>
                <w:rFonts w:ascii="Times New Roman" w:hAnsi="Times New Roman" w:cs="Times New Roman"/>
                <w:sz w:val="24"/>
                <w:szCs w:val="18"/>
                <w:lang/>
              </w:rPr>
              <w:t>вратило, зупчаник, спојницу, лежај, клин</w:t>
            </w:r>
            <w:r w:rsidR="006F3D5C">
              <w:rPr>
                <w:rFonts w:ascii="Times New Roman" w:hAnsi="Times New Roman" w:cs="Times New Roman"/>
                <w:sz w:val="24"/>
                <w:szCs w:val="18"/>
                <w:lang/>
              </w:rPr>
              <w:t>)</w:t>
            </w:r>
          </w:p>
          <w:p w:rsidR="00B92B30" w:rsidRPr="00B92B30" w:rsidRDefault="006F3D5C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Израђује и моделира одређене склопове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Прорачуна вратил</w:t>
            </w:r>
            <w:r>
              <w:rPr>
                <w:rStyle w:val="Bodytext2"/>
                <w:rFonts w:eastAsiaTheme="minorHAnsi"/>
                <w:sz w:val="20"/>
                <w:lang/>
              </w:rPr>
              <w:t>о</w:t>
            </w:r>
            <w:r w:rsidRPr="006F3D5C">
              <w:rPr>
                <w:rStyle w:val="Bodytext2"/>
                <w:rFonts w:eastAsiaTheme="minorHAnsi"/>
                <w:sz w:val="20"/>
              </w:rPr>
              <w:t>, зупчаник,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 w:rsidRPr="006F3D5C">
              <w:rPr>
                <w:rStyle w:val="Bodytext2"/>
                <w:rFonts w:eastAsiaTheme="minorHAnsi"/>
                <w:sz w:val="20"/>
              </w:rPr>
              <w:t>ницу, лежа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>, клин помо</w:t>
            </w:r>
            <w:r>
              <w:rPr>
                <w:rStyle w:val="Bodytext2"/>
                <w:rFonts w:eastAsiaTheme="minorHAnsi"/>
                <w:sz w:val="20"/>
                <w:lang/>
              </w:rPr>
              <w:t>ћ</w:t>
            </w:r>
            <w:r w:rsidRPr="006F3D5C">
              <w:rPr>
                <w:rStyle w:val="Bodytext2"/>
                <w:rFonts w:eastAsiaTheme="minorHAnsi"/>
                <w:sz w:val="20"/>
              </w:rPr>
              <w:t>у</w:t>
            </w:r>
            <w:r>
              <w:rPr>
                <w:rStyle w:val="Bodytext2"/>
                <w:rFonts w:eastAsiaTheme="minorHAnsi"/>
                <w:sz w:val="20"/>
                <w:lang/>
              </w:rPr>
              <w:t xml:space="preserve"> </w:t>
            </w:r>
            <w:r>
              <w:rPr>
                <w:rStyle w:val="Bodytext2"/>
                <w:rFonts w:eastAsiaTheme="minorHAnsi"/>
                <w:sz w:val="20"/>
              </w:rPr>
              <w:t>рачунарског sof</w:t>
            </w:r>
            <w:r>
              <w:rPr>
                <w:rStyle w:val="Bodytext2"/>
                <w:rFonts w:eastAsiaTheme="minorHAnsi"/>
                <w:sz w:val="20"/>
                <w:lang w:val="en-US"/>
              </w:rPr>
              <w:t>t</w:t>
            </w:r>
            <w:r w:rsidRPr="006F3D5C">
              <w:rPr>
                <w:rStyle w:val="Bodytext2"/>
                <w:rFonts w:eastAsiaTheme="minorHAnsi"/>
                <w:sz w:val="20"/>
              </w:rPr>
              <w:t>ware-a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Модe</w:t>
            </w:r>
            <w:r w:rsidRPr="006F3D5C">
              <w:rPr>
                <w:rStyle w:val="Bodytext2"/>
                <w:rFonts w:eastAsiaTheme="minorHAnsi"/>
                <w:sz w:val="20"/>
              </w:rPr>
              <w:t>лира у програмском пакету вр</w:t>
            </w:r>
            <w:r>
              <w:rPr>
                <w:rStyle w:val="Bodytext2"/>
                <w:rFonts w:eastAsiaTheme="minorHAnsi"/>
                <w:sz w:val="20"/>
              </w:rPr>
              <w:t xml:space="preserve">атило, </w:t>
            </w:r>
            <w:r>
              <w:rPr>
                <w:rStyle w:val="Bodytext2"/>
                <w:rFonts w:eastAsiaTheme="minorHAnsi"/>
                <w:sz w:val="20"/>
                <w:lang/>
              </w:rPr>
              <w:t>з</w:t>
            </w:r>
            <w:r>
              <w:rPr>
                <w:rStyle w:val="Bodytext2"/>
                <w:rFonts w:eastAsiaTheme="minorHAnsi"/>
                <w:sz w:val="20"/>
              </w:rPr>
              <w:t>упчаник,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>ниц</w:t>
            </w:r>
            <w:r>
              <w:rPr>
                <w:rStyle w:val="Bodytext2"/>
                <w:rFonts w:eastAsiaTheme="minorHAnsi"/>
                <w:sz w:val="20"/>
                <w:lang/>
              </w:rPr>
              <w:t xml:space="preserve">е, </w:t>
            </w:r>
            <w:r>
              <w:rPr>
                <w:rStyle w:val="Bodytext2"/>
                <w:rFonts w:eastAsiaTheme="minorHAnsi"/>
                <w:sz w:val="20"/>
              </w:rPr>
              <w:t>лежа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>, к</w:t>
            </w:r>
            <w:r>
              <w:rPr>
                <w:rStyle w:val="Bodytext2"/>
                <w:rFonts w:eastAsiaTheme="minorHAnsi"/>
                <w:sz w:val="20"/>
                <w:lang/>
              </w:rPr>
              <w:t>л</w:t>
            </w:r>
            <w:r w:rsidRPr="006F3D5C">
              <w:rPr>
                <w:rStyle w:val="Bodytext2"/>
                <w:rFonts w:eastAsiaTheme="minorHAnsi"/>
                <w:sz w:val="20"/>
              </w:rPr>
              <w:t>и</w:t>
            </w:r>
            <w:r>
              <w:rPr>
                <w:rStyle w:val="Bodytext2"/>
                <w:rFonts w:eastAsiaTheme="minorHAnsi"/>
                <w:sz w:val="20"/>
                <w:lang/>
              </w:rPr>
              <w:t>н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6F3D5C">
              <w:rPr>
                <w:rStyle w:val="Bodytext2"/>
                <w:rFonts w:eastAsiaTheme="minorHAnsi"/>
                <w:sz w:val="20"/>
              </w:rPr>
              <w:t>Изради склоп редуктора</w:t>
            </w:r>
          </w:p>
          <w:p w:rsidR="009446F4" w:rsidRPr="009E4681" w:rsidRDefault="006F3D5C" w:rsidP="006F3D5C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6F3D5C">
              <w:rPr>
                <w:rStyle w:val="Bodytext2"/>
                <w:rFonts w:eastAsiaTheme="minorHAnsi"/>
                <w:sz w:val="20"/>
              </w:rPr>
              <w:t>Користи мере зашите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влада моторичким вештинама, које комбинује и операције високе сложености обавља успешно, </w:t>
            </w:r>
            <w:r w:rsidRPr="001A0C33">
              <w:rPr>
                <w:rFonts w:ascii="Times New Roman" w:hAnsi="Times New Roman" w:cs="Times New Roman"/>
              </w:rPr>
              <w:lastRenderedPageBreak/>
              <w:t>брзо и самостално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513553" w:rsidRDefault="009446F4" w:rsidP="002E467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Кинематска анализа механизма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60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битиу стању да:</w:t>
            </w:r>
          </w:p>
          <w:p w:rsidR="006F3D5C" w:rsidRPr="009E4681" w:rsidRDefault="006F3D5C" w:rsidP="006F3D5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  <w:lang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 за решавање одређених машинских прорачуна(</w:t>
            </w:r>
            <w:r w:rsidRPr="006F3D5C">
              <w:rPr>
                <w:rFonts w:ascii="Times New Roman" w:hAnsi="Times New Roman" w:cs="Times New Roman"/>
                <w:sz w:val="24"/>
                <w:szCs w:val="18"/>
                <w:lang/>
              </w:rPr>
              <w:t>једноставнизи механизам</w:t>
            </w: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>)</w:t>
            </w:r>
          </w:p>
          <w:p w:rsidR="006F3D5C" w:rsidRPr="00B92B30" w:rsidRDefault="006F3D5C" w:rsidP="006F3D5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Израђује и моделира одређене склопове механизма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 xml:space="preserve">Прорачуна 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едноставнизи механизам помо</w:t>
            </w:r>
            <w:r>
              <w:rPr>
                <w:rStyle w:val="Bodytext2"/>
                <w:rFonts w:eastAsiaTheme="minorHAnsi"/>
                <w:lang/>
              </w:rPr>
              <w:t>ћ</w:t>
            </w:r>
            <w:r w:rsidRPr="006F3D5C">
              <w:rPr>
                <w:rStyle w:val="Bodytext2"/>
                <w:rFonts w:eastAsiaTheme="minorHAnsi"/>
              </w:rPr>
              <w:t>у рачунарског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sosivare-a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Мод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>
              <w:rPr>
                <w:rStyle w:val="Bodytext2"/>
                <w:rFonts w:eastAsiaTheme="minorHAnsi"/>
              </w:rPr>
              <w:t xml:space="preserve">лира 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 w:rsidRPr="006F3D5C">
              <w:rPr>
                <w:rStyle w:val="Bodytext2"/>
                <w:rFonts w:eastAsiaTheme="minorHAnsi"/>
              </w:rPr>
              <w:t>лементе механизма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Изради склоп механизма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Изврши кинематску анализу механизма</w:t>
            </w:r>
          </w:p>
          <w:p w:rsidR="009446F4" w:rsidRPr="00B92B30" w:rsidRDefault="006F3D5C" w:rsidP="006F3D5C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6F3D5C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B92B30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92B30" w:rsidRPr="006A0C09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реализује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B92B30" w:rsidRPr="009446F4" w:rsidRDefault="00B92B30" w:rsidP="00B92B3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2E4675" w:rsidRDefault="006A0C09" w:rsidP="002E4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Динамички прорачу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н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конструкци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 (симулаци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напонског ста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ња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са аспекта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u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чвртоће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и радно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г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века)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применом програма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за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модели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р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њ</w:t>
            </w:r>
            <w:r w:rsidR="002E4675" w:rsidRP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</w:t>
            </w:r>
            <w:r w:rsidR="002E4675" w:rsidRPr="002E467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E467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48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4D4E6B" w:rsidRPr="003320CE" w:rsidRDefault="003320CE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Изврши симулације моделе које самостално моделује</w:t>
            </w:r>
          </w:p>
          <w:p w:rsidR="003320CE" w:rsidRPr="00B14A30" w:rsidRDefault="003320CE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Изврши динамичке прорачуне самог модела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6F3D5C">
              <w:rPr>
                <w:rStyle w:val="Bodytext2"/>
                <w:rFonts w:eastAsiaTheme="minorHAnsi"/>
              </w:rPr>
              <w:t>Извр</w:t>
            </w:r>
            <w:r>
              <w:rPr>
                <w:rStyle w:val="Bodytext2"/>
                <w:rFonts w:eastAsiaTheme="minorHAnsi"/>
              </w:rPr>
              <w:t>ши днамички прорачун конструкци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 w:rsidRPr="006F3D5C">
              <w:rPr>
                <w:rStyle w:val="Bodytext2"/>
                <w:rFonts w:eastAsiaTheme="minorHAnsi"/>
              </w:rPr>
              <w:t>е</w:t>
            </w:r>
          </w:p>
          <w:p w:rsidR="006F3D5C" w:rsidRPr="006F3D5C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Ивврши симулаци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у напонског ста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Pr="006F3D5C">
              <w:rPr>
                <w:rStyle w:val="Bodytext2"/>
                <w:rFonts w:eastAsiaTheme="minorHAnsi"/>
              </w:rPr>
              <w:t>а са</w:t>
            </w:r>
            <w:r>
              <w:rPr>
                <w:rStyle w:val="Bodytext2"/>
                <w:rFonts w:eastAsiaTheme="minorHAnsi"/>
                <w:lang/>
              </w:rPr>
              <w:t xml:space="preserve"> а</w:t>
            </w:r>
            <w:r w:rsidRPr="006F3D5C">
              <w:rPr>
                <w:rStyle w:val="Bodytext2"/>
                <w:rFonts w:eastAsiaTheme="minorHAnsi"/>
              </w:rPr>
              <w:t>спекта</w:t>
            </w:r>
            <w:r>
              <w:rPr>
                <w:rStyle w:val="Bodytext2"/>
                <w:rFonts w:eastAsiaTheme="minorHAnsi"/>
                <w:lang/>
              </w:rPr>
              <w:t xml:space="preserve"> чвртоћ</w:t>
            </w:r>
            <w:r w:rsidRPr="006F3D5C">
              <w:rPr>
                <w:rStyle w:val="Bodytext2"/>
                <w:rFonts w:eastAsiaTheme="minorHAnsi"/>
              </w:rPr>
              <w:t>е и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радног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>
              <w:rPr>
                <w:rStyle w:val="Bodytext2"/>
                <w:rFonts w:eastAsiaTheme="minorHAnsi"/>
              </w:rPr>
              <w:t>в</w:t>
            </w:r>
            <w:r>
              <w:rPr>
                <w:rStyle w:val="Bodytext2"/>
                <w:rFonts w:eastAsiaTheme="minorHAnsi"/>
                <w:lang/>
              </w:rPr>
              <w:t>ек</w:t>
            </w:r>
            <w:r w:rsidRPr="006F3D5C">
              <w:rPr>
                <w:rStyle w:val="Bodytext2"/>
                <w:rFonts w:eastAsiaTheme="minorHAnsi"/>
              </w:rPr>
              <w:t>а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примсном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програма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 w:rsidRPr="006F3D5C">
              <w:rPr>
                <w:rStyle w:val="Bodytext2"/>
                <w:rFonts w:eastAsiaTheme="minorHAnsi"/>
              </w:rPr>
              <w:t>за 3D мо</w:t>
            </w:r>
            <w:r>
              <w:rPr>
                <w:rStyle w:val="Bodytext2"/>
                <w:rFonts w:eastAsiaTheme="minorHAnsi"/>
                <w:lang/>
              </w:rPr>
              <w:t>делирање</w:t>
            </w:r>
          </w:p>
          <w:p w:rsidR="006A0C09" w:rsidRPr="00293C27" w:rsidRDefault="006F3D5C" w:rsidP="006F3D5C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ind w:left="300" w:hanging="30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Style w:val="Bodytext2"/>
                <w:rFonts w:eastAsiaTheme="minorHAnsi"/>
              </w:rPr>
              <w:t>Користи мере за</w:t>
            </w:r>
            <w:r>
              <w:rPr>
                <w:rStyle w:val="Bodytext2"/>
                <w:rFonts w:eastAsiaTheme="minorHAnsi"/>
                <w:lang/>
              </w:rPr>
              <w:t>ш</w:t>
            </w:r>
            <w:r>
              <w:rPr>
                <w:rStyle w:val="Bodytext2"/>
                <w:rFonts w:eastAsiaTheme="minorHAnsi"/>
              </w:rPr>
              <w:t xml:space="preserve">ите </w:t>
            </w:r>
            <w:r>
              <w:rPr>
                <w:rStyle w:val="Bodytext2"/>
                <w:rFonts w:eastAsiaTheme="minorHAnsi"/>
                <w:lang/>
              </w:rPr>
              <w:t>на</w:t>
            </w:r>
            <w:r w:rsidRPr="006F3D5C">
              <w:rPr>
                <w:rStyle w:val="Bodytext2"/>
                <w:rFonts w:eastAsiaTheme="minorHAnsi"/>
              </w:rPr>
              <w:t xml:space="preserve"> раду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4D4E6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4D4E6B" w:rsidRPr="006A0C09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ситуацијама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веома добро влада моторичким вештинама и све радне операције </w:t>
            </w:r>
            <w:r w:rsidRPr="001A0C33">
              <w:rPr>
                <w:rFonts w:ascii="Times New Roman" w:hAnsi="Times New Roman" w:cs="Times New Roman"/>
              </w:rPr>
              <w:lastRenderedPageBreak/>
              <w:t>обавља самостално и успешно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>- теоријска знања добро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4D4E6B" w:rsidRPr="009446F4" w:rsidRDefault="004D4E6B" w:rsidP="004D4E6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чини око 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93C27"/>
    <w:rsid w:val="002A2995"/>
    <w:rsid w:val="002A641D"/>
    <w:rsid w:val="002E4675"/>
    <w:rsid w:val="00301543"/>
    <w:rsid w:val="003320CE"/>
    <w:rsid w:val="00337481"/>
    <w:rsid w:val="00451016"/>
    <w:rsid w:val="004C6546"/>
    <w:rsid w:val="004D4E6B"/>
    <w:rsid w:val="00513553"/>
    <w:rsid w:val="00603266"/>
    <w:rsid w:val="006213DC"/>
    <w:rsid w:val="006A0C09"/>
    <w:rsid w:val="006D6344"/>
    <w:rsid w:val="006F3D5C"/>
    <w:rsid w:val="00763CD9"/>
    <w:rsid w:val="00776B19"/>
    <w:rsid w:val="007C7DF6"/>
    <w:rsid w:val="007E35CA"/>
    <w:rsid w:val="00811CC1"/>
    <w:rsid w:val="0089054D"/>
    <w:rsid w:val="008C79F8"/>
    <w:rsid w:val="009446F4"/>
    <w:rsid w:val="009805AE"/>
    <w:rsid w:val="009C0AE2"/>
    <w:rsid w:val="009C2D58"/>
    <w:rsid w:val="009E4681"/>
    <w:rsid w:val="00A35EFE"/>
    <w:rsid w:val="00A67282"/>
    <w:rsid w:val="00AE7617"/>
    <w:rsid w:val="00B14A30"/>
    <w:rsid w:val="00B41842"/>
    <w:rsid w:val="00B92B30"/>
    <w:rsid w:val="00BD17E3"/>
    <w:rsid w:val="00BD1860"/>
    <w:rsid w:val="00BE2C31"/>
    <w:rsid w:val="00C24272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1736</Words>
  <Characters>9897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2</cp:revision>
  <cp:lastPrinted>2024-09-11T07:24:00Z</cp:lastPrinted>
  <dcterms:created xsi:type="dcterms:W3CDTF">2024-09-12T11:13:00Z</dcterms:created>
  <dcterms:modified xsi:type="dcterms:W3CDTF">2024-09-12T11:13:00Z</dcterms:modified>
</cp:coreProperties>
</file>