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2E2D49">
        <w:rPr>
          <w:rFonts w:ascii="Times New Roman" w:hAnsi="Times New Roman" w:cs="Times New Roman"/>
          <w:b/>
          <w:sz w:val="28"/>
          <w:lang/>
        </w:rPr>
        <w:t>Конструисање вежбе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r w:rsidR="006F3D5C">
        <w:rPr>
          <w:rFonts w:ascii="Times New Roman" w:hAnsi="Times New Roman" w:cs="Times New Roman"/>
          <w:b/>
          <w:sz w:val="28"/>
          <w:lang/>
        </w:rPr>
        <w:t>4</w:t>
      </w:r>
      <w:r w:rsidR="009E4681">
        <w:rPr>
          <w:rFonts w:ascii="Times New Roman" w:hAnsi="Times New Roman" w:cs="Times New Roman"/>
          <w:b/>
          <w:sz w:val="28"/>
        </w:rPr>
        <w:t>.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 година</w:t>
      </w:r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513553" w:rsidRDefault="009446F4" w:rsidP="009375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513553">
              <w:t xml:space="preserve"> </w:t>
            </w:r>
            <w:r w:rsidR="009375CF">
              <w:t xml:space="preserve"> </w:t>
            </w:r>
            <w:r w:rsidR="009375CF" w:rsidRP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Самостална вежба 1: Једноставнија спојница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27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375CF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375C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Вежба треба да обухвати опис спојнице, прорачун виталних делова спојнице, описа монтаже и демонтаже, радионичке цртеже делова спојнице, као и склпни цртеж. 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E4681" w:rsidRDefault="009375CF" w:rsidP="009375CF">
            <w:pPr>
              <w:widowControl w:val="0"/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375C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Вежба треба да обухвати опис спојнице, прорачун виталних делова спојнице, описа монтаже и демонтаже, радионичке цртеже делова спојнице, као и склпни цртеж.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375CF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375CF" w:rsidRPr="006A0C09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-у потпуности усвојио основна и проширена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лако, брзо и самостално примењује стечена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чињенице, самостално логички закључује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сложене цртеже потпуно самостално, при чему се придржава правила техничког цртања и котирања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брзо и лако користи табеле и графиконе, из којих самостално и прецизно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самостално користи мерне инструменте и брзо и прецизно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чува прибор за рад и правилно га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користи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изводи брзо, самостално 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интересује се и користи разне изворе података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израђује графичке радове брзо, самостално, при чему су прорачуни и цртежи тачни, прецизни и естетски веома прихватљиви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самостално примењује и интересује се за сложеније задатке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повезује стечена знања са примерима из праксе и из свакодневног живота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континуирано показује заинтересованост и одговорност према сопственом процесу учења, уважава препоруке за напредовање и реализује их </w:t>
            </w:r>
          </w:p>
          <w:p w:rsidR="009375CF" w:rsidRPr="001A0C33" w:rsidRDefault="009375CF" w:rsidP="009375CF">
            <w:pPr>
              <w:rPr>
                <w:rFonts w:ascii="Times New Roman" w:hAnsi="Times New Roman" w:cs="Times New Roman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 целини усвојио основна знања и већим делом проширена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зна да примени стечена знања у великој мери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уме да анализира податке, повезује чињенице и логички закључује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сложеније задатке решава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углавном самостално, уз поштовање правила техничког цртања , а сложеније цртеже уз малу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табеле и графиконе користи самостално, очитава бројне вредности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правилно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користи мерне инструменте и тачно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на рачунару ради брзо, тачно, интересује се за рад, а сложеније задатке извршава уз малу помоћ наставника - графичке радове ради на време, уз мање грешке у прорачуну и на цртежу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исправно примењује, а сложеније задатке ради уз малу помоћ натавника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знања са садржајима из других предмета и из праксе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учења, уважава препоруке за напредовање и углавном их реализује 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 целини усвојио основна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зна да примени знања уз мању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анализира проблем и доноси закључке о начину решавања проблема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тачно уз инструкције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табеле и графиконе, па онда уз малу подршку наставника или ученика из групе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решава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углавном редовно, али уз додатна упутства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графичке радове који садрже прорачуне и цртеже, али нису у потпуности исправни 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формуле и примењује их уз мању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примере из праксе и повезује их са градивом, након детаљнијег објашњења од стране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учења, уважава препоруке за напредовање и делимично их реализује </w:t>
            </w:r>
          </w:p>
          <w:p w:rsidR="009375CF" w:rsidRPr="009446F4" w:rsidRDefault="009375CF" w:rsidP="009375C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усвојио основна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уме да примени усвојена знања уз велику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решава проблемске ситуације које су му већ познате уз велику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израђује цртеже уз велику помоћ наставника, при чему не води значајно рачуна о естетици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уз помоћ наставника или ученика из групе проналази табеле и графиконе, а затим уз њихову велику помоћ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не ради на време и не ради стално, већ повремено уз </w:t>
            </w:r>
            <w:r w:rsidRPr="00384BA6">
              <w:rPr>
                <w:rFonts w:ascii="Times New Roman" w:hAnsi="Times New Roman" w:cs="Times New Roman"/>
              </w:rPr>
              <w:lastRenderedPageBreak/>
              <w:t>велику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графичке радове не ради на време, при чему прорачуни и цртежи нису потпуни, нити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формуле за решавање једноставнијих задатака и решава их уз велику помоћ наставника или ученика из групе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повремено показује заинтересованост за сопствени процес учења, а препоруке за напредовање реализује уз стално праћење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513553" w:rsidRDefault="009446F4" w:rsidP="009375C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375CF" w:rsidRP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Самостална вежба 2: Ручна дизалица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33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375CF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375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Вежба треба да обухвати опис конструкције са анализом функционисања, начином монтаже , демонтаже, одржавања, руковања, анализу оптерећења делова конструкције, провера радних напона и степена сигурности, радионичке цртеже виталних делова, као и склопни цртеж конструкције.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B92B30" w:rsidRDefault="009375CF" w:rsidP="009375CF">
            <w:pPr>
              <w:widowControl w:val="0"/>
              <w:tabs>
                <w:tab w:val="left" w:pos="187"/>
              </w:tabs>
              <w:spacing w:after="0" w:line="221" w:lineRule="exact"/>
              <w:ind w:left="300"/>
            </w:pPr>
            <w:r w:rsidRPr="009375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Вежба треба да обухвати опис конструкције са анализом функционисања, начином монтаже , демонтаже, одржавања, руковања, анализу оптерећења делова конструкције, провера радних напона и степена сигурности, радионичке цртеже виталних делова, као и склопни цртеж конструкције.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375CF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375CF" w:rsidRPr="006A0C09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-у потпуности усвојио основна и проширена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лако, брзо и самостално примењује стечена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чињенице, самостално логички закључује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сложене цртеже потпуно самостално, при чему се придржава правила техничког цртања и котирања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брзо и лако користи табеле и графиконе, из којих самостално и прецизно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самостално користи мерне инструменте и брзо и прецизно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чува прибор за рад и правилно га користи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изводи брзо, самостално 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интересује се и користи разне изворе података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израђује </w:t>
            </w:r>
            <w:r w:rsidRPr="00384BA6">
              <w:rPr>
                <w:rFonts w:ascii="Times New Roman" w:hAnsi="Times New Roman" w:cs="Times New Roman"/>
              </w:rPr>
              <w:lastRenderedPageBreak/>
              <w:t>графичке радове брзо, самостално, при чему су прорачуни и цртежи тачни, прецизни и естетски веома прихватљиви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самостално примењује и интересује се за сложеније задатке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повезује стечена знања са примерима из праксе и из свакодневног живота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континуирано показује заинтересованост и одговорност према сопственом процесу учења, уважава препоруке за напредовање и реализује их </w:t>
            </w:r>
          </w:p>
          <w:p w:rsidR="009375CF" w:rsidRPr="001A0C33" w:rsidRDefault="009375CF" w:rsidP="009375CF">
            <w:pPr>
              <w:rPr>
                <w:rFonts w:ascii="Times New Roman" w:hAnsi="Times New Roman" w:cs="Times New Roman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 целини усвојио основна знања и већим делом проширена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зна да примени стечена знања у великој мери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уме да анализира податке, повезује чињенице и логички закључује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сложеније задатке решава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углавном самостално, уз поштовање правила техничког цртања , а сложеније цртеже уз малу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табеле и графиконе користи самостално, очитава бројне вредности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правилно користи мерне инструменте и тачно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на рачунару ради брзо, тачно, интересује се за рад, а сложеније задатке извршава уз малу помоћ </w:t>
            </w:r>
            <w:r w:rsidRPr="00384BA6">
              <w:rPr>
                <w:rFonts w:ascii="Times New Roman" w:hAnsi="Times New Roman" w:cs="Times New Roman"/>
              </w:rPr>
              <w:lastRenderedPageBreak/>
              <w:t>наставника - графичке радове ради на време, уз мање грешке у прорачуну и на цртежу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исправно примењује, а сложеније задатке ради уз малу помоћ натавника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знања са садржајима из других предмета и из праксе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учења, уважава препоруке за напредовање и углавном их реализује 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 целини усвојио основна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зна да примени знања уз мању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анализира проблем и доноси закључке о начину решавања проблема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тачно уз инструкције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табеле и графиконе, па онда уз малу подршку наставника или ученика из групе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решава углавном редовно, али уз додатна упутства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графичке радове који садрже прорачуне и цртеже, али нису у потпуности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исправни 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формуле и примењује их уз мању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примере из праксе и повезује их са градивом, након детаљнијег објашњења од стране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учења, уважава препоруке за напредовање и делимично их реализује </w:t>
            </w:r>
          </w:p>
          <w:p w:rsidR="009375CF" w:rsidRPr="009446F4" w:rsidRDefault="009375CF" w:rsidP="009375C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усвојио основна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уме да примени усвојена знања уз велику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решава проблемске ситуације које су му већ познате уз велику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израђује цртеже уз велику помоћ наставника, при чему не води значајно рачуна о естетици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уз помоћ наставника или ученика из групе проналази табеле и графиконе, а затим уз њихову велику помоћ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задатке на рачунару не ради на време и не ради стално, већ повремено уз велику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графичке радове не ради на време, при чему прорачуни и цртежи нису потпуни, нити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формуле за решавање једноставнијих задатака и решава их уз велику помоћ наставника или ученика из групе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повремено показује заинтересованост за сопствени процес учења, а препоруке за напредовање реализује уз стално праћење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375CF" w:rsidRPr="009446F4" w:rsidRDefault="009375CF" w:rsidP="009375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2E4675" w:rsidRDefault="006A0C09" w:rsidP="00937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9375CF">
              <w:t xml:space="preserve"> </w:t>
            </w:r>
            <w:r w:rsidR="009375CF" w:rsidRP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Самостална вежба 3: Једностепени редуктор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375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36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9446F4" w:rsidRDefault="009375CF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375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Вежба треба да обухвати прорачун зупчаника и вратила, клинова, избор и проверу лежаја, цртеже зупчаника и вратила, као и склопни цртеж редуктора. Уместо једностепеног редуктора, трећа вежба може да буде и неки алат (на пример. алат за пробијање и просецање)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293C27" w:rsidRDefault="009375CF" w:rsidP="009375CF">
            <w:pPr>
              <w:widowControl w:val="0"/>
              <w:tabs>
                <w:tab w:val="left" w:pos="202"/>
              </w:tabs>
              <w:spacing w:after="0" w:line="216" w:lineRule="exact"/>
              <w:ind w:left="30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9375C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Вежба треба да обухвати прорачун зупчаника и вратила, клинова, избор и проверу лежаја, цртеже зупчаника и вратила, као и склопни цртеж редуктора. Уместо једностепеног редуктора, трећа вежба може да буде и неки алат (на пример. алат за пробијање и просецање)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4D4E6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4D4E6B" w:rsidRPr="006A0C09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-у потпуности усвојио основна и проширена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лако, брзо и самостално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примењује стечена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чињенице, самостално логички закључује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сложене цртеже потпуно самостално, при чему се придржава правила техничког цртања и котирања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брзо и лако користи табеле и графиконе, из којих самостално и прецизно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самостално користи мерне инструменте и брзо и прецизно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чува прибор за рад и правилно га користи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изводи брзо, самостално 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интересује се и користи разне изворе података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израђује графичке радове брзо, самостално, при чему су прорачуни и цртежи тачни, прецизни и естетски веома прихватљиви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самостално </w:t>
            </w:r>
            <w:r w:rsidRPr="00384BA6">
              <w:rPr>
                <w:rFonts w:ascii="Times New Roman" w:hAnsi="Times New Roman" w:cs="Times New Roman"/>
              </w:rPr>
              <w:lastRenderedPageBreak/>
              <w:t>примењује и интересује се за сложеније задатке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повезује стечена знања са примерима из праксе и из свакодневног живота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континуирано показује заинтересованост и одговорност према сопственом процесу учења, уважава препоруке за напредовање и реализује их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 целини усвојио основна знања и већим делом проширена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зна да примени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стечена знања у великој мери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уме да анализира податке, повезује чињенице и логички закључује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сложеније задатке решава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углавном самостално, уз поштовање правила техничког цртања , а сложеније цртеже уз малу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табеле и графиконе користи самостално, очитава бројне вредности тачно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правилно користи мерне инструменте и тачно очитава резултате мерења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на рачунару ради брзо, тачно, интересује се за рад, а сложеније задатке извршава уз малу помоћ наставника - графичке радове ради на време, уз мање грешке у прорачуну и на цртежу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формуле и законе исправно примењује, а сложеније задатке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ради уз малу помоћ натавника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повезује знања са садржајима из других предмета и из праксе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учења, уважава препоруке за напредовање и углавном их реализује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у целини усвојио основна знања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зна да примени знања уз мању </w:t>
            </w:r>
            <w:r w:rsidRPr="00384BA6">
              <w:rPr>
                <w:rFonts w:ascii="Times New Roman" w:hAnsi="Times New Roman" w:cs="Times New Roman"/>
              </w:rPr>
              <w:lastRenderedPageBreak/>
              <w:t>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анализира проблем и доноси закључке о начину решавања проблема уз малу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цртеже израђује тачно уз инструкције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табеле и графиконе, па онда уз малу подршку наставника или ученика из групе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задатке на рачунару решава углавном редовно, али уз додатна упутства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израђује графичке радове који садрже прорачуне и цртеже, али нису у потпуности исправни 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проналази одговарајуће формуле и примењује их уз мању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примере из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праксе и повезује их са градивом, након детаљнијег објашњења од стране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учења, уважава препоруке за напредовање и делимично их реализује </w:t>
            </w:r>
          </w:p>
          <w:p w:rsidR="004D4E6B" w:rsidRPr="009446F4" w:rsidRDefault="004D4E6B" w:rsidP="004D4E6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усвојио основна знања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уме да примени усвојена знања уз велику помоћ </w:t>
            </w:r>
            <w:r w:rsidRPr="00384BA6">
              <w:rPr>
                <w:rFonts w:ascii="Times New Roman" w:hAnsi="Times New Roman" w:cs="Times New Roman"/>
              </w:rPr>
              <w:lastRenderedPageBreak/>
              <w:t xml:space="preserve">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решава проблемске ситуације које су му већ познате уз велику помоћ наставника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израђује цртеже уз велику помоћ наставника, при чему не води значајно рачуна о естетици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уз помоћ наставника или ученика из групе проналази табеле и графиконе, а затим уз њихову велику помоћ очитава бројне вредности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>- задатке на рачунару не ради на време и не ради стално, већ повремено уз велику помоћ наставника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 - графичке радове не ради на време, при чему прорачуни и цртежи нису потпуни, нити прецизни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препознаје формуле за решавање једноставнијих задатака и решава их уз велику помоћ наставника или ученика из групе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повремено показује заинтересованост за </w:t>
            </w:r>
            <w:r w:rsidRPr="00384BA6">
              <w:rPr>
                <w:rFonts w:ascii="Times New Roman" w:hAnsi="Times New Roman" w:cs="Times New Roman"/>
              </w:rPr>
              <w:lastRenderedPageBreak/>
              <w:t>сопствени процес учења, а препоруке за напредовање реализује уз стално праћење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9375CF" w:rsidRPr="00384BA6" w:rsidRDefault="009375CF" w:rsidP="009375CF">
            <w:pPr>
              <w:rPr>
                <w:rFonts w:ascii="Times New Roman" w:hAnsi="Times New Roman" w:cs="Times New Roman"/>
              </w:rPr>
            </w:pPr>
            <w:r w:rsidRPr="00384BA6">
              <w:rPr>
                <w:rFonts w:ascii="Times New Roman" w:hAnsi="Times New Roman" w:cs="Times New Roman"/>
              </w:rPr>
              <w:t xml:space="preserve">- није остварио критеријуме за оцену довољан (2) и не показује заинтересованост за </w:t>
            </w:r>
            <w:r w:rsidRPr="00384BA6">
              <w:rPr>
                <w:rFonts w:ascii="Times New Roman" w:hAnsi="Times New Roman" w:cs="Times New Roman"/>
              </w:rPr>
              <w:lastRenderedPageBreak/>
              <w:t>сопствени процес учења нити напредак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Тест чини око 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93C27"/>
    <w:rsid w:val="002A2995"/>
    <w:rsid w:val="002A641D"/>
    <w:rsid w:val="002E2D49"/>
    <w:rsid w:val="002E4675"/>
    <w:rsid w:val="00301543"/>
    <w:rsid w:val="003320CE"/>
    <w:rsid w:val="00337481"/>
    <w:rsid w:val="00451016"/>
    <w:rsid w:val="004C6546"/>
    <w:rsid w:val="004D4E6B"/>
    <w:rsid w:val="00513553"/>
    <w:rsid w:val="00603266"/>
    <w:rsid w:val="006213DC"/>
    <w:rsid w:val="006A0C09"/>
    <w:rsid w:val="006D6344"/>
    <w:rsid w:val="006F3D5C"/>
    <w:rsid w:val="00763CD9"/>
    <w:rsid w:val="00776B19"/>
    <w:rsid w:val="007C7DF6"/>
    <w:rsid w:val="007E35CA"/>
    <w:rsid w:val="00811CC1"/>
    <w:rsid w:val="0089054D"/>
    <w:rsid w:val="008C79F8"/>
    <w:rsid w:val="009375CF"/>
    <w:rsid w:val="009446F4"/>
    <w:rsid w:val="009805AE"/>
    <w:rsid w:val="009C0AE2"/>
    <w:rsid w:val="009C2D58"/>
    <w:rsid w:val="009E4681"/>
    <w:rsid w:val="00A35EFE"/>
    <w:rsid w:val="00A67282"/>
    <w:rsid w:val="00AE7617"/>
    <w:rsid w:val="00B14A30"/>
    <w:rsid w:val="00B41842"/>
    <w:rsid w:val="00B92B30"/>
    <w:rsid w:val="00BD17E3"/>
    <w:rsid w:val="00BD1860"/>
    <w:rsid w:val="00BE2C31"/>
    <w:rsid w:val="00C24272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2326</Words>
  <Characters>13262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3</cp:revision>
  <cp:lastPrinted>2024-09-11T07:24:00Z</cp:lastPrinted>
  <dcterms:created xsi:type="dcterms:W3CDTF">2024-09-12T11:21:00Z</dcterms:created>
  <dcterms:modified xsi:type="dcterms:W3CDTF">2024-09-12T11:21:00Z</dcterms:modified>
</cp:coreProperties>
</file>