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681" w:rsidRPr="00184780" w:rsidRDefault="00BD17E3" w:rsidP="009E4681">
      <w:pPr>
        <w:jc w:val="center"/>
        <w:rPr>
          <w:rFonts w:ascii="Times New Roman" w:hAnsi="Times New Roman" w:cs="Times New Roman"/>
          <w:sz w:val="28"/>
        </w:rPr>
      </w:pPr>
      <w:proofErr w:type="gramStart"/>
      <w:r w:rsidRPr="002A2995">
        <w:rPr>
          <w:rFonts w:ascii="Times New Roman" w:hAnsi="Times New Roman" w:cs="Times New Roman"/>
          <w:b/>
          <w:sz w:val="28"/>
          <w:szCs w:val="24"/>
        </w:rPr>
        <w:t xml:space="preserve">Критеријуми оцењивања за </w:t>
      </w:r>
      <w:r w:rsidR="009446F4" w:rsidRPr="002A2995">
        <w:rPr>
          <w:rFonts w:ascii="Times New Roman" w:hAnsi="Times New Roman" w:cs="Times New Roman"/>
          <w:b/>
          <w:sz w:val="28"/>
          <w:szCs w:val="24"/>
        </w:rPr>
        <w:t>предмет</w:t>
      </w:r>
      <w:r w:rsidR="009E4681" w:rsidRPr="009E4681">
        <w:rPr>
          <w:rFonts w:ascii="Times New Roman" w:hAnsi="Times New Roman" w:cs="Times New Roman"/>
          <w:sz w:val="28"/>
        </w:rPr>
        <w:t xml:space="preserve"> </w:t>
      </w:r>
      <w:r w:rsidR="009E4681">
        <w:rPr>
          <w:rFonts w:ascii="Times New Roman" w:hAnsi="Times New Roman" w:cs="Times New Roman"/>
          <w:b/>
          <w:sz w:val="28"/>
          <w:lang/>
        </w:rPr>
        <w:t>П</w:t>
      </w:r>
      <w:r w:rsidR="009E4681" w:rsidRPr="009E4681">
        <w:rPr>
          <w:rFonts w:ascii="Times New Roman" w:hAnsi="Times New Roman" w:cs="Times New Roman"/>
          <w:b/>
          <w:sz w:val="28"/>
        </w:rPr>
        <w:t xml:space="preserve">рактична настава </w:t>
      </w:r>
      <w:r w:rsidR="00513553">
        <w:rPr>
          <w:rFonts w:ascii="Times New Roman" w:hAnsi="Times New Roman" w:cs="Times New Roman"/>
          <w:b/>
          <w:sz w:val="28"/>
        </w:rPr>
        <w:t>3</w:t>
      </w:r>
      <w:r w:rsidR="009E4681">
        <w:rPr>
          <w:rFonts w:ascii="Times New Roman" w:hAnsi="Times New Roman" w:cs="Times New Roman"/>
          <w:b/>
          <w:sz w:val="28"/>
        </w:rPr>
        <w:t>.</w:t>
      </w:r>
      <w:proofErr w:type="gramEnd"/>
      <w:r w:rsidR="009E4681" w:rsidRPr="009E4681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="009E4681" w:rsidRPr="009E4681">
        <w:rPr>
          <w:rFonts w:ascii="Times New Roman" w:hAnsi="Times New Roman" w:cs="Times New Roman"/>
          <w:b/>
          <w:sz w:val="28"/>
        </w:rPr>
        <w:t>година</w:t>
      </w:r>
      <w:proofErr w:type="gramEnd"/>
    </w:p>
    <w:p w:rsidR="00BD17E3" w:rsidRPr="002A2995" w:rsidRDefault="00BD17E3" w:rsidP="00BD17E3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pPr w:leftFromText="180" w:rightFromText="180" w:vertAnchor="text" w:horzAnchor="margin" w:tblpXSpec="center" w:tblpY="214"/>
        <w:tblW w:w="11639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5"/>
        <w:gridCol w:w="1844"/>
        <w:gridCol w:w="1351"/>
        <w:gridCol w:w="443"/>
        <w:gridCol w:w="1695"/>
        <w:gridCol w:w="1927"/>
        <w:gridCol w:w="1994"/>
      </w:tblGrid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513553" w:rsidRDefault="009446F4" w:rsidP="005135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9E4681">
              <w:t xml:space="preserve"> </w:t>
            </w:r>
            <w:r w:rsidR="00513553">
              <w:t xml:space="preserve"> 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Прорачун помо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ћ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у програмског j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езика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за рад са математичким операциама и израда техничке документац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ие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(2D) (толеранци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е, раздво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иви и нераздво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иви спо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еви)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en-US" w:eastAsia="en-GB"/>
              </w:rPr>
              <w:t>90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446F4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 завршетку наставне теме ученик  ће бити у стању да:</w:t>
            </w:r>
          </w:p>
          <w:p w:rsidR="009E4681" w:rsidRPr="009E4681" w:rsidRDefault="00513553" w:rsidP="002216E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  <w:lang/>
              </w:rPr>
              <w:t xml:space="preserve">примењује </w:t>
            </w:r>
            <w:r>
              <w:t xml:space="preserve"> </w:t>
            </w:r>
            <w:r w:rsidRPr="00513553">
              <w:rPr>
                <w:rFonts w:ascii="Times New Roman" w:hAnsi="Times New Roman" w:cs="Times New Roman"/>
                <w:i/>
                <w:sz w:val="24"/>
                <w:szCs w:val="18"/>
                <w:lang/>
              </w:rPr>
              <w:t>software</w:t>
            </w:r>
            <w:r>
              <w:rPr>
                <w:rFonts w:ascii="Times New Roman" w:hAnsi="Times New Roman" w:cs="Times New Roman"/>
                <w:sz w:val="24"/>
                <w:szCs w:val="18"/>
                <w:lang/>
              </w:rPr>
              <w:t xml:space="preserve"> за решавање одређених машинских прорачуна</w:t>
            </w:r>
          </w:p>
          <w:p w:rsidR="009446F4" w:rsidRPr="00B92B30" w:rsidRDefault="009446F4" w:rsidP="009E4681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71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анализира </w:t>
            </w:r>
            <w:r w:rsidR="009E468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математичке проблеме кроз програмски језик</w:t>
            </w:r>
          </w:p>
          <w:p w:rsidR="00B92B30" w:rsidRPr="00B92B30" w:rsidRDefault="00B92B30" w:rsidP="00B92B3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  <w:lang/>
              </w:rPr>
              <w:t>извршава математичке операције кроз програмски језик</w:t>
            </w:r>
          </w:p>
          <w:p w:rsidR="009446F4" w:rsidRPr="009446F4" w:rsidRDefault="009446F4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446F4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 ће бити у стању да:</w:t>
            </w:r>
          </w:p>
          <w:p w:rsidR="00513553" w:rsidRPr="00513553" w:rsidRDefault="00513553" w:rsidP="00513553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rStyle w:val="Bodytext2"/>
                <w:rFonts w:eastAsiaTheme="minorHAnsi"/>
                <w:sz w:val="20"/>
              </w:rPr>
            </w:pPr>
            <w:r>
              <w:rPr>
                <w:rStyle w:val="Bodytext2"/>
                <w:rFonts w:eastAsiaTheme="minorHAnsi"/>
                <w:sz w:val="20"/>
              </w:rPr>
              <w:t>Прорачуна нераздво</w:t>
            </w:r>
            <w:r>
              <w:rPr>
                <w:rStyle w:val="Bodytext2"/>
                <w:rFonts w:eastAsiaTheme="minorHAnsi"/>
                <w:sz w:val="20"/>
                <w:lang/>
              </w:rPr>
              <w:t>ј</w:t>
            </w:r>
            <w:r>
              <w:rPr>
                <w:rStyle w:val="Bodytext2"/>
                <w:rFonts w:eastAsiaTheme="minorHAnsi"/>
                <w:sz w:val="20"/>
              </w:rPr>
              <w:t>ив спо</w:t>
            </w:r>
            <w:r>
              <w:rPr>
                <w:rStyle w:val="Bodytext2"/>
                <w:rFonts w:eastAsiaTheme="minorHAnsi"/>
                <w:sz w:val="20"/>
                <w:lang/>
              </w:rPr>
              <w:t>ј</w:t>
            </w:r>
            <w:r>
              <w:rPr>
                <w:rStyle w:val="Bodytext2"/>
                <w:rFonts w:eastAsiaTheme="minorHAnsi"/>
                <w:sz w:val="20"/>
              </w:rPr>
              <w:t xml:space="preserve"> применом рачунарског </w:t>
            </w:r>
            <w:r w:rsidRPr="00513553">
              <w:rPr>
                <w:rStyle w:val="Bodytext2"/>
                <w:rFonts w:eastAsiaTheme="minorHAnsi"/>
                <w:i/>
                <w:sz w:val="20"/>
              </w:rPr>
              <w:t>software</w:t>
            </w:r>
            <w:r w:rsidRPr="00513553">
              <w:rPr>
                <w:rStyle w:val="Bodytext2"/>
                <w:rFonts w:eastAsiaTheme="minorHAnsi"/>
                <w:sz w:val="20"/>
              </w:rPr>
              <w:t>-a</w:t>
            </w:r>
          </w:p>
          <w:p w:rsidR="00513553" w:rsidRPr="00513553" w:rsidRDefault="00513553" w:rsidP="00513553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rStyle w:val="Bodytext2"/>
                <w:rFonts w:eastAsiaTheme="minorHAnsi"/>
                <w:sz w:val="20"/>
              </w:rPr>
            </w:pPr>
            <w:r w:rsidRPr="00513553">
              <w:rPr>
                <w:rStyle w:val="Bodytext2"/>
                <w:rFonts w:eastAsiaTheme="minorHAnsi"/>
                <w:sz w:val="20"/>
              </w:rPr>
              <w:t>Нацрта елементе нераздво</w:t>
            </w:r>
            <w:r>
              <w:rPr>
                <w:rStyle w:val="Bodytext2"/>
                <w:rFonts w:eastAsiaTheme="minorHAnsi"/>
                <w:sz w:val="20"/>
                <w:lang/>
              </w:rPr>
              <w:t>ј</w:t>
            </w:r>
            <w:r w:rsidRPr="00513553">
              <w:rPr>
                <w:rStyle w:val="Bodytext2"/>
                <w:rFonts w:eastAsiaTheme="minorHAnsi"/>
                <w:sz w:val="20"/>
              </w:rPr>
              <w:t>ивог спо</w:t>
            </w:r>
            <w:r>
              <w:rPr>
                <w:rStyle w:val="Bodytext2"/>
                <w:rFonts w:eastAsiaTheme="minorHAnsi"/>
                <w:sz w:val="20"/>
                <w:lang/>
              </w:rPr>
              <w:t>ј</w:t>
            </w:r>
            <w:r>
              <w:rPr>
                <w:rStyle w:val="Bodytext2"/>
                <w:rFonts w:eastAsiaTheme="minorHAnsi"/>
                <w:sz w:val="20"/>
              </w:rPr>
              <w:t xml:space="preserve">а и </w:t>
            </w:r>
            <w:r>
              <w:rPr>
                <w:rStyle w:val="Bodytext2"/>
                <w:rFonts w:eastAsiaTheme="minorHAnsi"/>
                <w:sz w:val="20"/>
                <w:lang/>
              </w:rPr>
              <w:t>њ</w:t>
            </w:r>
            <w:r w:rsidRPr="00513553">
              <w:rPr>
                <w:rStyle w:val="Bodytext2"/>
                <w:rFonts w:eastAsiaTheme="minorHAnsi"/>
                <w:sz w:val="20"/>
              </w:rPr>
              <w:t>ихов склоп</w:t>
            </w:r>
          </w:p>
          <w:p w:rsidR="00513553" w:rsidRPr="00513553" w:rsidRDefault="00513553" w:rsidP="00513553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rStyle w:val="Bodytext2"/>
                <w:rFonts w:eastAsiaTheme="minorHAnsi"/>
                <w:sz w:val="20"/>
              </w:rPr>
            </w:pPr>
            <w:r w:rsidRPr="00513553">
              <w:rPr>
                <w:rStyle w:val="Bodytext2"/>
                <w:rFonts w:eastAsiaTheme="minorHAnsi"/>
                <w:sz w:val="20"/>
              </w:rPr>
              <w:t>Прорачуна раздво</w:t>
            </w:r>
            <w:r>
              <w:rPr>
                <w:rStyle w:val="Bodytext2"/>
                <w:rFonts w:eastAsiaTheme="minorHAnsi"/>
                <w:sz w:val="20"/>
                <w:lang/>
              </w:rPr>
              <w:t>ј</w:t>
            </w:r>
            <w:r>
              <w:rPr>
                <w:rStyle w:val="Bodytext2"/>
                <w:rFonts w:eastAsiaTheme="minorHAnsi"/>
                <w:sz w:val="20"/>
              </w:rPr>
              <w:t>ив спо</w:t>
            </w:r>
            <w:r>
              <w:rPr>
                <w:rStyle w:val="Bodytext2"/>
                <w:rFonts w:eastAsiaTheme="minorHAnsi"/>
                <w:sz w:val="20"/>
                <w:lang/>
              </w:rPr>
              <w:t>ј</w:t>
            </w:r>
            <w:r w:rsidRPr="00513553">
              <w:rPr>
                <w:rStyle w:val="Bodytext2"/>
                <w:rFonts w:eastAsiaTheme="minorHAnsi"/>
                <w:sz w:val="20"/>
              </w:rPr>
              <w:t xml:space="preserve"> применом рачунарс</w:t>
            </w:r>
            <w:r>
              <w:rPr>
                <w:rStyle w:val="Bodytext2"/>
                <w:rFonts w:eastAsiaTheme="minorHAnsi"/>
                <w:sz w:val="20"/>
              </w:rPr>
              <w:t xml:space="preserve">ког </w:t>
            </w:r>
            <w:r w:rsidRPr="00513553">
              <w:rPr>
                <w:rStyle w:val="Bodytext2"/>
                <w:rFonts w:eastAsiaTheme="minorHAnsi"/>
                <w:i/>
                <w:sz w:val="20"/>
              </w:rPr>
              <w:t>software</w:t>
            </w:r>
            <w:r w:rsidRPr="00513553">
              <w:rPr>
                <w:rStyle w:val="Bodytext2"/>
                <w:rFonts w:eastAsiaTheme="minorHAnsi"/>
                <w:sz w:val="20"/>
              </w:rPr>
              <w:t>-a</w:t>
            </w:r>
          </w:p>
          <w:p w:rsidR="00513553" w:rsidRPr="00513553" w:rsidRDefault="00513553" w:rsidP="00513553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rStyle w:val="Bodytext2"/>
                <w:rFonts w:eastAsiaTheme="minorHAnsi"/>
                <w:sz w:val="20"/>
              </w:rPr>
            </w:pPr>
            <w:r>
              <w:rPr>
                <w:rStyle w:val="Bodytext2"/>
                <w:rFonts w:eastAsiaTheme="minorHAnsi"/>
                <w:sz w:val="20"/>
              </w:rPr>
              <w:t>На</w:t>
            </w:r>
            <w:r>
              <w:rPr>
                <w:rStyle w:val="Bodytext2"/>
                <w:rFonts w:eastAsiaTheme="minorHAnsi"/>
                <w:sz w:val="20"/>
                <w:lang/>
              </w:rPr>
              <w:t>цр</w:t>
            </w:r>
            <w:r w:rsidRPr="00513553">
              <w:rPr>
                <w:rStyle w:val="Bodytext2"/>
                <w:rFonts w:eastAsiaTheme="minorHAnsi"/>
                <w:sz w:val="20"/>
              </w:rPr>
              <w:t xml:space="preserve">та </w:t>
            </w:r>
            <w:r>
              <w:rPr>
                <w:rStyle w:val="Bodytext2"/>
                <w:rFonts w:eastAsiaTheme="minorHAnsi"/>
                <w:sz w:val="20"/>
                <w:lang/>
              </w:rPr>
              <w:t>елементе</w:t>
            </w:r>
            <w:r w:rsidRPr="00513553">
              <w:rPr>
                <w:rStyle w:val="Bodytext2"/>
                <w:rFonts w:eastAsiaTheme="minorHAnsi"/>
                <w:sz w:val="20"/>
              </w:rPr>
              <w:t xml:space="preserve"> раздво</w:t>
            </w:r>
            <w:r>
              <w:rPr>
                <w:rStyle w:val="Bodytext2"/>
                <w:rFonts w:eastAsiaTheme="minorHAnsi"/>
                <w:sz w:val="20"/>
                <w:lang/>
              </w:rPr>
              <w:t>ј</w:t>
            </w:r>
            <w:r w:rsidRPr="00513553">
              <w:rPr>
                <w:rStyle w:val="Bodytext2"/>
                <w:rFonts w:eastAsiaTheme="minorHAnsi"/>
                <w:sz w:val="20"/>
              </w:rPr>
              <w:t>ивог спо</w:t>
            </w:r>
            <w:r>
              <w:rPr>
                <w:rStyle w:val="Bodytext2"/>
                <w:rFonts w:eastAsiaTheme="minorHAnsi"/>
                <w:sz w:val="20"/>
                <w:lang/>
              </w:rPr>
              <w:t>ј</w:t>
            </w:r>
            <w:r>
              <w:rPr>
                <w:rStyle w:val="Bodytext2"/>
                <w:rFonts w:eastAsiaTheme="minorHAnsi"/>
                <w:sz w:val="20"/>
              </w:rPr>
              <w:t xml:space="preserve">а и </w:t>
            </w:r>
            <w:r>
              <w:rPr>
                <w:rStyle w:val="Bodytext2"/>
                <w:rFonts w:eastAsiaTheme="minorHAnsi"/>
                <w:sz w:val="20"/>
                <w:lang/>
              </w:rPr>
              <w:t>њ</w:t>
            </w:r>
            <w:r w:rsidRPr="00513553">
              <w:rPr>
                <w:rStyle w:val="Bodytext2"/>
                <w:rFonts w:eastAsiaTheme="minorHAnsi"/>
                <w:sz w:val="20"/>
              </w:rPr>
              <w:t>ихов склоп</w:t>
            </w:r>
          </w:p>
          <w:p w:rsidR="009446F4" w:rsidRPr="009E4681" w:rsidRDefault="00513553" w:rsidP="00513553">
            <w:pPr>
              <w:widowControl w:val="0"/>
              <w:numPr>
                <w:ilvl w:val="0"/>
                <w:numId w:val="6"/>
              </w:numPr>
              <w:tabs>
                <w:tab w:val="left" w:pos="192"/>
              </w:tabs>
              <w:spacing w:after="0" w:line="216" w:lineRule="exact"/>
              <w:jc w:val="both"/>
              <w:rPr>
                <w:sz w:val="24"/>
              </w:rPr>
            </w:pPr>
            <w:r w:rsidRPr="00513553">
              <w:rPr>
                <w:rStyle w:val="Bodytext2"/>
                <w:rFonts w:eastAsiaTheme="minorHAnsi"/>
                <w:sz w:val="20"/>
              </w:rPr>
              <w:t>Користи мере заштите на раду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4D4E6B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сложене радне задатке поштујући стандардизовану процедуру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анализира сложеније задатке, разматра разне начине решавања проблема, образлаже решења и самостално бира начин извођења задатка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начин рада и средства рада прилагођава новим ситуацијама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влада моторичким вештинама, које комбинује и операције високе сложености обавља успешно, </w:t>
            </w:r>
            <w:r w:rsidRPr="001A0C33">
              <w:rPr>
                <w:rFonts w:ascii="Times New Roman" w:hAnsi="Times New Roman" w:cs="Times New Roman"/>
              </w:rPr>
              <w:lastRenderedPageBreak/>
              <w:t>брзо и самостално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теоријска знања одлично повезује са праксом, при чему се труди да буде и иновативан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води рачуна о безбедности на раду и очувању животне средине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проналази податке из разних извора, при чему често користи информационе технологије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изузетно води рачуна о техничкој исправности и естетици обављеног задатка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и одговорност према сопственом процесу стицања знања, вештина и умења, уважава препоруке за напредовање и реализује их 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задатке, а сложене радне задатке извршава уз малу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радне задатке, самостално долази до закључка и самостално планира начин рада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веома добро влада моторичким вештинама и све радне операције обавља самостално и успешно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 често повезује са праксом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раду врло добро познаје и придржава их се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техничкој исправности и естетици обављеног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за сопствени процес стицања знања, вештина и умења, уважава препоруке за напредовање и углавном их реализује 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446F4" w:rsidRPr="009446F4" w:rsidRDefault="009446F4" w:rsidP="002216E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уме да изврши анализу, дође до закључака и планира процес рада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добро влада моторичким вештинама и радне операције обавља успешно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алатима и приборима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 добро повезује са праксом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добро познаје и придржава их се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lastRenderedPageBreak/>
              <w:t xml:space="preserve">- остварује технички исправне и естетски добре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показује заинтересованост за сопствени процес стицања знања, вештина и умења, уважава препоруке за напредовање и делимично их реализује</w:t>
            </w:r>
          </w:p>
          <w:p w:rsidR="009446F4" w:rsidRPr="009446F4" w:rsidRDefault="009446F4" w:rsidP="002216E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успешно извршава једноставне радне задатке уз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анализу и планирање процеса рада обавља уз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повремено показује заинтересованост за сопствени процес стицања знања, вештина и умења, а препоруке за напредовање реализује уз стално праћење 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Оцена 1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није остварио критеријуме за оцену довољан (2) и не показује заинтересованост за сопствени процес учења нити напредак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446F4" w:rsidRPr="00513553" w:rsidRDefault="009446F4" w:rsidP="0051355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B92B30">
              <w:t xml:space="preserve"> 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Статички прорачун конструкци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а (симулаци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ј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а напонског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ста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њ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а) применом програма за 3D моделира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њ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е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en-US" w:eastAsia="en-GB"/>
              </w:rPr>
              <w:t>90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 завршетку наставне теме ученик ће битиу стању да:</w:t>
            </w:r>
          </w:p>
          <w:p w:rsidR="009446F4" w:rsidRPr="00293C27" w:rsidRDefault="00293C27" w:rsidP="002216E5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317" w:hanging="28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изврши статистичке прорачуне конструкција помоћу програмских пакета</w:t>
            </w:r>
          </w:p>
          <w:p w:rsidR="00293C27" w:rsidRDefault="00293C27" w:rsidP="002216E5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317" w:hanging="28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бити припрељен за увод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  <w:t xml:space="preserve">3D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штампе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 ће бити у стању да:</w:t>
            </w:r>
          </w:p>
          <w:p w:rsidR="00513553" w:rsidRPr="00293C27" w:rsidRDefault="00293C27" w:rsidP="00293C27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>Измоделира елементе раздво</w:t>
            </w:r>
            <w:r>
              <w:rPr>
                <w:rStyle w:val="Bodytext2"/>
                <w:rFonts w:eastAsiaTheme="minorHAnsi"/>
                <w:lang/>
              </w:rPr>
              <w:t>ј</w:t>
            </w:r>
            <w:r>
              <w:rPr>
                <w:rStyle w:val="Bodytext2"/>
                <w:rFonts w:eastAsiaTheme="minorHAnsi"/>
              </w:rPr>
              <w:t>ивог и нераздво</w:t>
            </w:r>
            <w:r>
              <w:rPr>
                <w:rStyle w:val="Bodytext2"/>
                <w:rFonts w:eastAsiaTheme="minorHAnsi"/>
                <w:lang/>
              </w:rPr>
              <w:t>ј</w:t>
            </w:r>
            <w:r>
              <w:rPr>
                <w:rStyle w:val="Bodytext2"/>
                <w:rFonts w:eastAsiaTheme="minorHAnsi"/>
              </w:rPr>
              <w:t>ивог спо</w:t>
            </w:r>
            <w:r>
              <w:rPr>
                <w:rStyle w:val="Bodytext2"/>
                <w:rFonts w:eastAsiaTheme="minorHAnsi"/>
                <w:lang/>
              </w:rPr>
              <w:t>ј</w:t>
            </w:r>
            <w:r w:rsidR="00513553" w:rsidRPr="00513553">
              <w:rPr>
                <w:rStyle w:val="Bodytext2"/>
                <w:rFonts w:eastAsiaTheme="minorHAnsi"/>
              </w:rPr>
              <w:t>а</w:t>
            </w:r>
            <w:r>
              <w:rPr>
                <w:rStyle w:val="Bodytext2"/>
                <w:rFonts w:eastAsiaTheme="minorHAnsi"/>
                <w:lang/>
              </w:rPr>
              <w:t xml:space="preserve"> </w:t>
            </w:r>
            <w:r>
              <w:rPr>
                <w:rStyle w:val="Bodytext2"/>
                <w:rFonts w:eastAsiaTheme="minorHAnsi"/>
              </w:rPr>
              <w:t>помо</w:t>
            </w:r>
            <w:r>
              <w:rPr>
                <w:rStyle w:val="Bodytext2"/>
                <w:rFonts w:eastAsiaTheme="minorHAnsi"/>
                <w:lang/>
              </w:rPr>
              <w:t>ћ</w:t>
            </w:r>
            <w:r>
              <w:rPr>
                <w:rStyle w:val="Bodytext2"/>
                <w:rFonts w:eastAsiaTheme="minorHAnsi"/>
              </w:rPr>
              <w:t>у програмског пак</w:t>
            </w:r>
            <w:r>
              <w:rPr>
                <w:rStyle w:val="Bodytext2"/>
                <w:rFonts w:eastAsiaTheme="minorHAnsi"/>
                <w:lang/>
              </w:rPr>
              <w:t>е</w:t>
            </w:r>
            <w:r w:rsidR="00513553" w:rsidRPr="00293C27">
              <w:rPr>
                <w:rStyle w:val="Bodytext2"/>
                <w:rFonts w:eastAsiaTheme="minorHAnsi"/>
              </w:rPr>
              <w:t>та</w:t>
            </w:r>
          </w:p>
          <w:p w:rsidR="00513553" w:rsidRPr="00513553" w:rsidRDefault="00293C27" w:rsidP="00513553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>Изврши симулаци</w:t>
            </w:r>
            <w:r>
              <w:rPr>
                <w:rStyle w:val="Bodytext2"/>
                <w:rFonts w:eastAsiaTheme="minorHAnsi"/>
                <w:lang/>
              </w:rPr>
              <w:t>ј</w:t>
            </w:r>
            <w:r>
              <w:rPr>
                <w:rStyle w:val="Bodytext2"/>
                <w:rFonts w:eastAsiaTheme="minorHAnsi"/>
              </w:rPr>
              <w:t>у напонског ста</w:t>
            </w:r>
            <w:r>
              <w:rPr>
                <w:rStyle w:val="Bodytext2"/>
                <w:rFonts w:eastAsiaTheme="minorHAnsi"/>
                <w:lang/>
              </w:rPr>
              <w:t>њ</w:t>
            </w:r>
            <w:r w:rsidR="00513553" w:rsidRPr="00513553">
              <w:rPr>
                <w:rStyle w:val="Bodytext2"/>
                <w:rFonts w:eastAsiaTheme="minorHAnsi"/>
              </w:rPr>
              <w:t>а елемената раздво</w:t>
            </w:r>
            <w:r>
              <w:rPr>
                <w:rStyle w:val="Bodytext2"/>
                <w:rFonts w:eastAsiaTheme="minorHAnsi"/>
                <w:lang/>
              </w:rPr>
              <w:t>ји</w:t>
            </w:r>
            <w:r w:rsidR="00513553" w:rsidRPr="00513553">
              <w:rPr>
                <w:rStyle w:val="Bodytext2"/>
                <w:rFonts w:eastAsiaTheme="minorHAnsi"/>
              </w:rPr>
              <w:t>вог</w:t>
            </w:r>
            <w:r w:rsidR="00513553">
              <w:rPr>
                <w:rStyle w:val="Bodytext2"/>
                <w:rFonts w:eastAsiaTheme="minorHAnsi"/>
                <w:lang/>
              </w:rPr>
              <w:t xml:space="preserve"> </w:t>
            </w:r>
            <w:r>
              <w:rPr>
                <w:rStyle w:val="Bodytext2"/>
                <w:rFonts w:eastAsiaTheme="minorHAnsi"/>
              </w:rPr>
              <w:t>спо</w:t>
            </w:r>
            <w:r>
              <w:rPr>
                <w:rStyle w:val="Bodytext2"/>
                <w:rFonts w:eastAsiaTheme="minorHAnsi"/>
                <w:lang/>
              </w:rPr>
              <w:t>ј</w:t>
            </w:r>
            <w:r w:rsidR="00513553" w:rsidRPr="00513553">
              <w:rPr>
                <w:rStyle w:val="Bodytext2"/>
                <w:rFonts w:eastAsiaTheme="minorHAnsi"/>
              </w:rPr>
              <w:t>а</w:t>
            </w:r>
          </w:p>
          <w:p w:rsidR="009446F4" w:rsidRPr="00B92B30" w:rsidRDefault="00513553" w:rsidP="00513553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</w:pPr>
            <w:r w:rsidRPr="00513553">
              <w:rPr>
                <w:rStyle w:val="Bodytext2"/>
                <w:rFonts w:eastAsiaTheme="minorHAnsi"/>
              </w:rPr>
              <w:t>Користи мере заштите на раду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Pr="009446F4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B92B30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B92B30" w:rsidRPr="006A0C09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сложене радне задатке поштујући стандардизовану процедуру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анализира сложеније задатке, разматра разне начине решавања проблема, образлаже решења и самостално бира начин извођења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начин рада и средства рада прилагођава новим ситуацијама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влада моторичким вештинама, које комбинује и операције високе сложености обавља успешно, брзо и самостално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теоријска знања одлично повезује са праксом, при чему се труди да буде и иновативан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води рачуна о безбедности на раду и очувању животне средине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проналази податке из разних извора, при чему често користи информационе технологије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изузетно води рачуна о техничкој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исправности и естетици обављеног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и одговорност према сопственом процесу стицања знања, вештина и умења, уважава препоруке за напредовање и реализује их </w:t>
            </w:r>
          </w:p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задатке, а сложене радне задатке извршава уз малу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радне задатке, самостално долази до закључка и самостално планира начин рада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веома добро влада моторичким вештинама и све радне операције обавља самостално и успешно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 често повезује са праксом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врло добро познаје и придржава их се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техничкој исправности и естетици обављеног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за сопствени процес стицања знања, вештина и умења, уважава препоруке за напредовање и углавном их реализује </w:t>
            </w:r>
          </w:p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92B30" w:rsidRPr="009446F4" w:rsidRDefault="00B92B30" w:rsidP="00B92B30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уме да изврши анализу, дође до закључака и планира процес рада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добро влада моторичким вештинама и радне операције обавља успешно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алатима и приборима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 добро повезује са праксом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добро познаје и придржава их се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остварује технички исправне и естетски добре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показује заинтересованост за сопствени процес стицања знања, вештина и умења, уважава препоруке за напредовање и делимично их реализује</w:t>
            </w:r>
          </w:p>
          <w:p w:rsidR="00B92B30" w:rsidRPr="009446F4" w:rsidRDefault="00B92B30" w:rsidP="00B92B30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92B30" w:rsidRPr="009446F4" w:rsidRDefault="00B92B30" w:rsidP="00B92B30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2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успешно извршава једноставне радне задатке уз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анализу и планирање процеса рада обавља уз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повремено показује заинтересованост за сопствени процес стицања знања, вештина и умења, а препоруке за напредовање реализује уз стално праћење </w:t>
            </w:r>
          </w:p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Оцена 1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није остварио критеријуме за оцену довољан (2) и не показује заинтересованост за сопствени процес учења нити напредак</w:t>
            </w:r>
          </w:p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A0C09" w:rsidRPr="00B92B30" w:rsidRDefault="006A0C09" w:rsidP="0051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6A0C0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B92B30">
              <w:t xml:space="preserve"> </w:t>
            </w:r>
            <w:r w:rsidR="00513553"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3D штампа</w:t>
            </w:r>
            <w:r w:rsidR="00513553" w:rsidRPr="0051355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51355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6A0C0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30</w:t>
            </w: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B14A30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 завршетку наставне теме ученик ће бити у стању да:</w:t>
            </w:r>
          </w:p>
          <w:p w:rsidR="004D4E6B" w:rsidRPr="00B14A30" w:rsidRDefault="00293C27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28" w:hanging="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моделује и извршава </w:t>
            </w:r>
            <w:r w:rsidRPr="0051355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3D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штампу одређених модела</w:t>
            </w:r>
          </w:p>
          <w:p w:rsidR="006A0C09" w:rsidRPr="009446F4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B14A30" w:rsidRDefault="006A0C09" w:rsidP="002216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 ће бити у стању да:</w:t>
            </w:r>
          </w:p>
          <w:p w:rsidR="00293C27" w:rsidRPr="00293C27" w:rsidRDefault="00293C27" w:rsidP="00293C27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>Ра</w:t>
            </w:r>
            <w:r>
              <w:rPr>
                <w:rStyle w:val="Bodytext2"/>
                <w:rFonts w:eastAsiaTheme="minorHAnsi"/>
                <w:lang/>
              </w:rPr>
              <w:t>з</w:t>
            </w:r>
            <w:r>
              <w:rPr>
                <w:rStyle w:val="Bodytext2"/>
                <w:rFonts w:eastAsiaTheme="minorHAnsi"/>
              </w:rPr>
              <w:t>уме по</w:t>
            </w:r>
            <w:r>
              <w:rPr>
                <w:rStyle w:val="Bodytext2"/>
                <w:rFonts w:eastAsiaTheme="minorHAnsi"/>
                <w:lang/>
              </w:rPr>
              <w:t>ј</w:t>
            </w:r>
            <w:r>
              <w:rPr>
                <w:rStyle w:val="Bodytext2"/>
                <w:rFonts w:eastAsiaTheme="minorHAnsi"/>
              </w:rPr>
              <w:t>ам и знача</w:t>
            </w:r>
            <w:r>
              <w:rPr>
                <w:rStyle w:val="Bodytext2"/>
                <w:rFonts w:eastAsiaTheme="minorHAnsi"/>
                <w:lang/>
              </w:rPr>
              <w:t>ј</w:t>
            </w:r>
            <w:r>
              <w:rPr>
                <w:rStyle w:val="Bodytext2"/>
                <w:rFonts w:eastAsiaTheme="minorHAnsi"/>
              </w:rPr>
              <w:t xml:space="preserve"> адитивне производ</w:t>
            </w:r>
            <w:r>
              <w:rPr>
                <w:rStyle w:val="Bodytext2"/>
                <w:rFonts w:eastAsiaTheme="minorHAnsi"/>
                <w:lang/>
              </w:rPr>
              <w:t>њ</w:t>
            </w:r>
            <w:r w:rsidRPr="00293C27">
              <w:rPr>
                <w:rStyle w:val="Bodytext2"/>
                <w:rFonts w:eastAsiaTheme="minorHAnsi"/>
              </w:rPr>
              <w:t>е</w:t>
            </w:r>
          </w:p>
          <w:p w:rsidR="00293C27" w:rsidRPr="00293C27" w:rsidRDefault="00293C27" w:rsidP="00293C27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  <w:rPr>
                <w:rStyle w:val="Bodytext2"/>
                <w:rFonts w:eastAsiaTheme="minorHAnsi"/>
              </w:rPr>
            </w:pPr>
            <w:r w:rsidRPr="00293C27">
              <w:rPr>
                <w:rStyle w:val="Bodytext2"/>
                <w:rFonts w:eastAsiaTheme="minorHAnsi"/>
              </w:rPr>
              <w:t>Опише т</w:t>
            </w:r>
            <w:r>
              <w:rPr>
                <w:rStyle w:val="Bodytext2"/>
                <w:rFonts w:eastAsiaTheme="minorHAnsi"/>
              </w:rPr>
              <w:t>ехнолошки ток адитивне производ</w:t>
            </w:r>
            <w:r>
              <w:rPr>
                <w:rStyle w:val="Bodytext2"/>
                <w:rFonts w:eastAsiaTheme="minorHAnsi"/>
                <w:lang/>
              </w:rPr>
              <w:t>њ</w:t>
            </w:r>
            <w:r w:rsidRPr="00293C27">
              <w:rPr>
                <w:rStyle w:val="Bodytext2"/>
                <w:rFonts w:eastAsiaTheme="minorHAnsi"/>
              </w:rPr>
              <w:t>е</w:t>
            </w:r>
          </w:p>
          <w:p w:rsidR="00293C27" w:rsidRPr="00293C27" w:rsidRDefault="00293C27" w:rsidP="00293C27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>Об</w:t>
            </w:r>
            <w:r>
              <w:rPr>
                <w:rStyle w:val="Bodytext2"/>
                <w:rFonts w:eastAsiaTheme="minorHAnsi"/>
                <w:lang/>
              </w:rPr>
              <w:t>ј</w:t>
            </w:r>
            <w:r>
              <w:rPr>
                <w:rStyle w:val="Bodytext2"/>
                <w:rFonts w:eastAsiaTheme="minorHAnsi"/>
              </w:rPr>
              <w:t>ас</w:t>
            </w:r>
            <w:r>
              <w:rPr>
                <w:rStyle w:val="Bodytext2"/>
                <w:rFonts w:eastAsiaTheme="minorHAnsi"/>
                <w:lang/>
              </w:rPr>
              <w:t>н</w:t>
            </w:r>
            <w:r>
              <w:rPr>
                <w:rStyle w:val="Bodytext2"/>
                <w:rFonts w:eastAsiaTheme="minorHAnsi"/>
              </w:rPr>
              <w:t>и основне техноло</w:t>
            </w:r>
            <w:r>
              <w:rPr>
                <w:rStyle w:val="Bodytext2"/>
                <w:rFonts w:eastAsiaTheme="minorHAnsi"/>
                <w:lang/>
              </w:rPr>
              <w:t>гиј</w:t>
            </w:r>
            <w:r w:rsidRPr="00293C27">
              <w:rPr>
                <w:rStyle w:val="Bodytext2"/>
                <w:rFonts w:eastAsiaTheme="minorHAnsi"/>
              </w:rPr>
              <w:t>е адигивне производнье</w:t>
            </w:r>
          </w:p>
          <w:p w:rsidR="00293C27" w:rsidRPr="00293C27" w:rsidRDefault="00293C27" w:rsidP="00293C27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  <w:rPr>
                <w:rStyle w:val="Bodytext2"/>
                <w:rFonts w:eastAsiaTheme="minorHAnsi"/>
              </w:rPr>
            </w:pPr>
            <w:r w:rsidRPr="00293C27">
              <w:rPr>
                <w:rStyle w:val="Bodytext2"/>
                <w:rFonts w:eastAsiaTheme="minorHAnsi"/>
              </w:rPr>
              <w:t>Разуме технолигиіу 3D штампе</w:t>
            </w:r>
          </w:p>
          <w:p w:rsidR="00293C27" w:rsidRPr="00293C27" w:rsidRDefault="00293C27" w:rsidP="00293C27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>Разум</w:t>
            </w:r>
            <w:r>
              <w:rPr>
                <w:rStyle w:val="Bodytext2"/>
                <w:rFonts w:eastAsiaTheme="minorHAnsi"/>
                <w:lang/>
              </w:rPr>
              <w:t>е</w:t>
            </w:r>
            <w:r>
              <w:rPr>
                <w:rStyle w:val="Bodytext2"/>
                <w:rFonts w:eastAsiaTheme="minorHAnsi"/>
              </w:rPr>
              <w:t xml:space="preserve"> улогу ST</w:t>
            </w:r>
            <w:r>
              <w:rPr>
                <w:rStyle w:val="Bodytext2"/>
                <w:rFonts w:eastAsiaTheme="minorHAnsi"/>
                <w:lang w:val="en-US"/>
              </w:rPr>
              <w:t>L</w:t>
            </w:r>
            <w:r>
              <w:rPr>
                <w:rStyle w:val="Bodytext2"/>
                <w:rFonts w:eastAsiaTheme="minorHAnsi"/>
              </w:rPr>
              <w:t xml:space="preserve"> датот</w:t>
            </w:r>
            <w:r>
              <w:rPr>
                <w:rStyle w:val="Bodytext2"/>
                <w:rFonts w:eastAsiaTheme="minorHAnsi"/>
                <w:lang/>
              </w:rPr>
              <w:t>е</w:t>
            </w:r>
            <w:r>
              <w:rPr>
                <w:rStyle w:val="Bodytext2"/>
                <w:rFonts w:eastAsiaTheme="minorHAnsi"/>
              </w:rPr>
              <w:t>к</w:t>
            </w:r>
            <w:r>
              <w:rPr>
                <w:rStyle w:val="Bodytext2"/>
                <w:rFonts w:eastAsiaTheme="minorHAnsi"/>
                <w:lang/>
              </w:rPr>
              <w:t>а</w:t>
            </w:r>
          </w:p>
          <w:p w:rsidR="00293C27" w:rsidRPr="00293C27" w:rsidRDefault="00293C27" w:rsidP="00293C27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>Опише поступак за генериса</w:t>
            </w:r>
            <w:r>
              <w:rPr>
                <w:rStyle w:val="Bodytext2"/>
                <w:rFonts w:eastAsiaTheme="minorHAnsi"/>
                <w:lang/>
              </w:rPr>
              <w:t>њ</w:t>
            </w:r>
            <w:r w:rsidRPr="00293C27">
              <w:rPr>
                <w:rStyle w:val="Bodytext2"/>
                <w:rFonts w:eastAsiaTheme="minorHAnsi"/>
              </w:rPr>
              <w:t>е п</w:t>
            </w:r>
            <w:r>
              <w:rPr>
                <w:rStyle w:val="Bodytext2"/>
                <w:rFonts w:eastAsiaTheme="minorHAnsi"/>
              </w:rPr>
              <w:t>ута</w:t>
            </w:r>
            <w:r>
              <w:rPr>
                <w:rStyle w:val="Bodytext2"/>
                <w:rFonts w:eastAsiaTheme="minorHAnsi"/>
                <w:lang/>
              </w:rPr>
              <w:t>њ</w:t>
            </w:r>
            <w:r>
              <w:rPr>
                <w:rStyle w:val="Bodytext2"/>
                <w:rFonts w:eastAsiaTheme="minorHAnsi"/>
              </w:rPr>
              <w:t>а за оч</w:t>
            </w:r>
            <w:r>
              <w:rPr>
                <w:rStyle w:val="Bodytext2"/>
                <w:rFonts w:eastAsiaTheme="minorHAnsi"/>
                <w:lang/>
              </w:rPr>
              <w:t>в</w:t>
            </w:r>
            <w:r>
              <w:rPr>
                <w:rStyle w:val="Bodytext2"/>
                <w:rFonts w:eastAsiaTheme="minorHAnsi"/>
              </w:rPr>
              <w:t>рш</w:t>
            </w:r>
            <w:r>
              <w:rPr>
                <w:rStyle w:val="Bodytext2"/>
                <w:rFonts w:eastAsiaTheme="minorHAnsi"/>
                <w:lang/>
              </w:rPr>
              <w:t>ћ</w:t>
            </w:r>
            <w:r>
              <w:rPr>
                <w:rStyle w:val="Bodytext2"/>
                <w:rFonts w:eastAsiaTheme="minorHAnsi"/>
              </w:rPr>
              <w:t>ава</w:t>
            </w:r>
            <w:r>
              <w:rPr>
                <w:rStyle w:val="Bodytext2"/>
                <w:rFonts w:eastAsiaTheme="minorHAnsi"/>
                <w:lang/>
              </w:rPr>
              <w:t>њ</w:t>
            </w:r>
            <w:r w:rsidRPr="00293C27">
              <w:rPr>
                <w:rStyle w:val="Bodytext2"/>
                <w:rFonts w:eastAsiaTheme="minorHAnsi"/>
              </w:rPr>
              <w:t>е</w:t>
            </w:r>
          </w:p>
          <w:p w:rsidR="00293C27" w:rsidRPr="00293C27" w:rsidRDefault="00293C27" w:rsidP="00293C27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  <w:rPr>
                <w:rStyle w:val="Bodytext2"/>
                <w:rFonts w:eastAsiaTheme="minorHAnsi"/>
              </w:rPr>
            </w:pPr>
            <w:r>
              <w:rPr>
                <w:rStyle w:val="Bodytext2"/>
                <w:rFonts w:eastAsiaTheme="minorHAnsi"/>
              </w:rPr>
              <w:t>Нав</w:t>
            </w:r>
            <w:r>
              <w:rPr>
                <w:rStyle w:val="Bodytext2"/>
                <w:rFonts w:eastAsiaTheme="minorHAnsi"/>
                <w:lang/>
              </w:rPr>
              <w:t>е</w:t>
            </w:r>
            <w:r>
              <w:rPr>
                <w:rStyle w:val="Bodytext2"/>
                <w:rFonts w:eastAsiaTheme="minorHAnsi"/>
              </w:rPr>
              <w:t>де ти</w:t>
            </w:r>
            <w:r>
              <w:rPr>
                <w:rStyle w:val="Bodytext2"/>
                <w:rFonts w:eastAsiaTheme="minorHAnsi"/>
                <w:lang/>
              </w:rPr>
              <w:t>п</w:t>
            </w:r>
            <w:r w:rsidRPr="00293C27">
              <w:rPr>
                <w:rStyle w:val="Bodytext2"/>
                <w:rFonts w:eastAsiaTheme="minorHAnsi"/>
              </w:rPr>
              <w:t>ове непрекидности кривих површи</w:t>
            </w:r>
          </w:p>
          <w:p w:rsidR="006A0C09" w:rsidRPr="00293C27" w:rsidRDefault="00293C27" w:rsidP="00293C27">
            <w:pPr>
              <w:widowControl w:val="0"/>
              <w:numPr>
                <w:ilvl w:val="0"/>
                <w:numId w:val="8"/>
              </w:numPr>
              <w:tabs>
                <w:tab w:val="left" w:pos="202"/>
              </w:tabs>
              <w:spacing w:after="0" w:line="216" w:lineRule="exact"/>
              <w:ind w:left="300" w:hanging="300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Style w:val="Bodytext2"/>
                <w:rFonts w:eastAsiaTheme="minorHAnsi"/>
              </w:rPr>
              <w:t>Кор</w:t>
            </w:r>
            <w:r>
              <w:rPr>
                <w:rStyle w:val="Bodytext2"/>
                <w:rFonts w:eastAsiaTheme="minorHAnsi"/>
                <w:lang/>
              </w:rPr>
              <w:t>ис</w:t>
            </w:r>
            <w:r>
              <w:rPr>
                <w:rStyle w:val="Bodytext2"/>
                <w:rFonts w:eastAsiaTheme="minorHAnsi"/>
              </w:rPr>
              <w:t>ти мере заштите на ра</w:t>
            </w:r>
            <w:r>
              <w:rPr>
                <w:rStyle w:val="Bodytext2"/>
                <w:rFonts w:eastAsiaTheme="minorHAnsi"/>
                <w:lang/>
              </w:rPr>
              <w:t>д</w:t>
            </w:r>
            <w:r w:rsidRPr="00293C27">
              <w:rPr>
                <w:rStyle w:val="Bodytext2"/>
                <w:rFonts w:eastAsiaTheme="minorHAnsi"/>
              </w:rPr>
              <w:t>у</w:t>
            </w: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6A0C09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4D4E6B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4D4E6B" w:rsidRPr="006A0C09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сложене радне задатке поштујући стандардизовану процедуру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анализира сложеније задатке, разматра разне начине решавања проблема, образлаже решења и самостално бира начин извођења задатка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начин рада и средства рада прилагођава новим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ситуацијама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влада моторичким вештинама, које комбинује и операције високе сложености обавља успешно, брзо и самостално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теоријска знања одлично повезује са праксом, при чему се труди да буде и иновативан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води рачуна о безбедности на раду и очувању животне средине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проналази податке из разних извора, при чему често користи информационе технологије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изузетно води рачуна о техничкој исправности и естетици обављеног задатка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и одговорност према сопственом процесу стицања знања, вештина и умења, уважава препоруке за напредовање и реализује их </w:t>
            </w: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задатке, а сложене радне задатке извршава уз малу помоћ наставника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радне задатке, самостално долази до закључка и самостално планира начин рада</w:t>
            </w:r>
          </w:p>
          <w:p w:rsidR="004D4E6B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веома добро влада моторичким вештинама и све радне операције </w:t>
            </w:r>
            <w:r w:rsidRPr="001A0C33">
              <w:rPr>
                <w:rFonts w:ascii="Times New Roman" w:hAnsi="Times New Roman" w:cs="Times New Roman"/>
              </w:rPr>
              <w:lastRenderedPageBreak/>
              <w:t>обавља самостално и успешно</w:t>
            </w:r>
          </w:p>
          <w:p w:rsidR="004D4E6B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 често повезује са праксом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врло добро познаје и придржава их се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техничкој исправности и естетици обављеног задатка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за сопствени процес стицања знања, вештина и умења, уважава препоруке за напредовање и углавном их реализује </w:t>
            </w: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D4E6B" w:rsidRPr="009446F4" w:rsidRDefault="004D4E6B" w:rsidP="004D4E6B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4D4E6B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уме да изврши анализу, дође до закључака и планира процес рада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добро влада моторичким вештинама и радне операције обавља успешно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алатима и приборима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lastRenderedPageBreak/>
              <w:t>- теоријска знања добро повезује са праксом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добро познаје и придржава их се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остварује технички исправне и естетски добре задатка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показује заинтересованост за сопствени процес стицања знања, вештина и умења, уважава препоруке за напредовање и делимично их реализује</w:t>
            </w:r>
          </w:p>
          <w:p w:rsidR="004D4E6B" w:rsidRPr="009446F4" w:rsidRDefault="004D4E6B" w:rsidP="004D4E6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4E6B" w:rsidRPr="009446F4" w:rsidRDefault="004D4E6B" w:rsidP="004D4E6B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успешно извршава једноставне радне задатке уз помоћ наставника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анализу и планирање процеса рада обавља уз помоћ наставника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повремено показује заинтересованост за сопствени процес стицања знања, вештина и умења, а препоруке за напредовање реализује уз стално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праћење </w:t>
            </w: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 xml:space="preserve">Оцена 1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није остварио критеријуме за оцену довољан (2) и не показује заинтересованост за сопствени процес учења нити напредак</w:t>
            </w: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4D4E6B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6A0C09" w:rsidRDefault="006A0C09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</w:tr>
      <w:tr w:rsidR="00811CC1" w:rsidRPr="00680A75" w:rsidTr="00451016"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11CC1" w:rsidRPr="00811CC1" w:rsidRDefault="00811CC1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Критеријуми оцењивања за </w:t>
            </w:r>
            <w:r w:rsidRPr="00811CC1">
              <w:rPr>
                <w:rFonts w:ascii="Times New Roman" w:hAnsi="Times New Roman" w:cs="Times New Roman"/>
                <w:b/>
                <w:sz w:val="24"/>
                <w:szCs w:val="24"/>
              </w:rPr>
              <w:t>Иницијалн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 </w:t>
            </w:r>
            <w:r w:rsidRPr="00811CC1">
              <w:rPr>
                <w:rFonts w:ascii="Times New Roman" w:hAnsi="Times New Roman" w:cs="Times New Roman"/>
                <w:b/>
                <w:sz w:val="24"/>
                <w:szCs w:val="24"/>
              </w:rPr>
              <w:t>тест/ Евалуациони тест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Овај тип теста се користи за дијагностичко оцењивање, односно за дијагностиковање у циљу планирања рада и провере усвојености знања у претходној школској години, након одређене области. Тест се не оцењује.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 чини око 10 питања који се оцењују са 1 или 0 бодова и то су питања на заокруживање, допуњавање...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Оцена се уписује у свеску са бројем бодова, саопштава се ученику.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Бодовна скала: 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1 - 0-20%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(0-2 бода)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2 - 30-40 %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(3-4 бода)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3 - 50-60%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(5-6 бодова)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4- 70-80%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(7-8 бодова)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5 - 90-100%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(9-10 бодова)</w:t>
            </w:r>
          </w:p>
          <w:p w:rsidR="00811CC1" w:rsidRPr="002A2995" w:rsidRDefault="00811CC1" w:rsidP="002216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216E5" w:rsidRPr="00680A75" w:rsidTr="002216E5"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216E5" w:rsidRPr="002216E5" w:rsidRDefault="002216E5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Активност на часу</w:t>
            </w:r>
          </w:p>
        </w:tc>
      </w:tr>
      <w:tr w:rsidR="002216E5" w:rsidRPr="00680A75" w:rsidTr="002216E5">
        <w:trPr>
          <w:trHeight w:val="255"/>
        </w:trPr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2216E5" w:rsidRDefault="002216E5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Критеријуми који се оцењују у свеску су </w:t>
            </w:r>
          </w:p>
        </w:tc>
      </w:tr>
      <w:tr w:rsidR="002216E5" w:rsidRPr="00680A75" w:rsidTr="00BE2C31">
        <w:trPr>
          <w:trHeight w:val="1110"/>
        </w:trPr>
        <w:tc>
          <w:tcPr>
            <w:tcW w:w="558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Уредно носи свеску и прибор за цртање,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Активно ради на задацима, 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Учествује у дискусијама на часу, 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Поставља питања</w:t>
            </w:r>
          </w:p>
        </w:tc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5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Сви критеријуми испуњени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4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Све осим самосаталног учествовања у дискусијама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3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Без активног рада на задацима и самосталног учествовања у дискусијама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2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Уредно носи свеску и прибор, пише на часу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1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Није испуњен ни један критеријум</w:t>
            </w:r>
          </w:p>
          <w:p w:rsid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6E5" w:rsidRDefault="002216E5" w:rsidP="002216E5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6E5" w:rsidRDefault="002216E5" w:rsidP="002216E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2C31" w:rsidRPr="00680A75" w:rsidTr="00451016">
        <w:trPr>
          <w:trHeight w:val="384"/>
        </w:trPr>
        <w:tc>
          <w:tcPr>
            <w:tcW w:w="116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E2C31" w:rsidRPr="00BE2C31" w:rsidRDefault="00BE2C31" w:rsidP="00BE2C3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C31">
              <w:rPr>
                <w:rFonts w:ascii="Times New Roman" w:hAnsi="Times New Roman" w:cs="Times New Roman"/>
                <w:b/>
                <w:sz w:val="24"/>
                <w:szCs w:val="24"/>
              </w:rPr>
              <w:t>Процена својих постигнућа (Самопроцена)</w:t>
            </w:r>
          </w:p>
        </w:tc>
      </w:tr>
      <w:tr w:rsidR="00BE2C31" w:rsidRPr="00680A75" w:rsidTr="00BE2C31">
        <w:trPr>
          <w:trHeight w:val="1110"/>
        </w:trPr>
        <w:tc>
          <w:tcPr>
            <w:tcW w:w="11639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BE2C31" w:rsidRDefault="00BE2C31" w:rsidP="00BE2C31">
            <w:pPr>
              <w:pStyle w:val="ListParagraph"/>
              <w:spacing w:after="0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BE2C3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Самопроцена свог излагања/ рада</w:t>
            </w:r>
          </w:p>
          <w:p w:rsidR="00BE2C31" w:rsidRPr="00BE2C31" w:rsidRDefault="00BE2C31" w:rsidP="00BE2C31">
            <w:pPr>
              <w:pStyle w:val="ListParagraph"/>
              <w:spacing w:after="0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  <w:p w:rsidR="00BE2C31" w:rsidRPr="00BE2C31" w:rsidRDefault="00BE2C31" w:rsidP="00BE2C31">
            <w:pPr>
              <w:pStyle w:val="ListParagraph"/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Самостално процењује за који ниво оцене је показао своје знање, критички просуђујући своје ставове, изнете информације и свој рад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2C31" w:rsidRDefault="00BE2C31" w:rsidP="00BE2C3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Самопроцена рада у групи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C31">
              <w:rPr>
                <w:rFonts w:ascii="Times New Roman" w:hAnsi="Times New Roman" w:cs="Times New Roman"/>
                <w:sz w:val="24"/>
                <w:szCs w:val="24"/>
              </w:rPr>
              <w:t>Ученик попуњава следећи формулар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дајући себи по 1 бод уколико је одговор потврдан или 0,5 уколико је делимично испуњен критеријум или 0 уколико није испуњен критеријум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horzAnchor="margin" w:tblpXSpec="center" w:tblpY="570"/>
              <w:tblOverlap w:val="never"/>
              <w:tblW w:w="0" w:type="auto"/>
              <w:tblLayout w:type="fixed"/>
              <w:tblLook w:val="04A0"/>
            </w:tblPr>
            <w:tblGrid>
              <w:gridCol w:w="6783"/>
              <w:gridCol w:w="1921"/>
              <w:gridCol w:w="1431"/>
            </w:tblGrid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1. Учествовао/ла сам у планирању активности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Трудио/ла сам се да својим идејама помогнем групи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56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Све своје задатке сам обављао/ла најбоље што умем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Трудио/ла сам се да културно разговарам са својим сарадницима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 У току рада на пројекту </w:t>
                  </w:r>
                  <w:r w:rsidR="004510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уважавао/ла сам мишљење својих другара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Активно сам учествовао/ла у прикупљању инфорамација и материјала за рад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Активно сам учествовао/ла у свим етапама развоја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8. Активно сам учествовао/ла у изради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9. Помагао/ла сам у припреми и извођењу презентације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 Посматрао/ла сам презентацију и радове других група и дао/ла своје искрено мишљење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349"/>
              </w:trPr>
              <w:tc>
                <w:tcPr>
                  <w:tcW w:w="8704" w:type="dxa"/>
                  <w:gridSpan w:val="2"/>
                </w:tcPr>
                <w:p w:rsidR="00451016" w:rsidRDefault="00451016" w:rsidP="00451016">
                  <w:pPr>
                    <w:spacing w:after="0" w:line="27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Укупан број бодова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6783" w:type="dxa"/>
                </w:tcPr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 бода оцена 2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5-6 бодова оцена 3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7-8 бодова оцена 4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9-10 бодова оцена 5</w:t>
                  </w:r>
                </w:p>
              </w:tc>
              <w:tc>
                <w:tcPr>
                  <w:tcW w:w="1921" w:type="dxa"/>
                  <w:vAlign w:val="center"/>
                </w:tcPr>
                <w:p w:rsidR="00451016" w:rsidRDefault="00451016" w:rsidP="00451016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Оцена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31" w:rsidRP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17E3" w:rsidRPr="00680A75" w:rsidRDefault="00BD17E3" w:rsidP="00BD17E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E3" w:rsidRPr="00680A75" w:rsidRDefault="00BD17E3" w:rsidP="00BD17E3">
      <w:pPr>
        <w:rPr>
          <w:rFonts w:ascii="Times New Roman" w:hAnsi="Times New Roman" w:cs="Times New Roman"/>
          <w:b/>
          <w:sz w:val="24"/>
          <w:szCs w:val="24"/>
        </w:rPr>
      </w:pPr>
    </w:p>
    <w:p w:rsidR="00811CC1" w:rsidRPr="00811CC1" w:rsidRDefault="00811CC1" w:rsidP="00811CC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A2995" w:rsidRPr="002A2995" w:rsidRDefault="002A2995" w:rsidP="002A2995">
      <w:pPr>
        <w:rPr>
          <w:rFonts w:ascii="Times New Roman" w:hAnsi="Times New Roman" w:cs="Times New Roman"/>
          <w:b/>
          <w:sz w:val="24"/>
          <w:szCs w:val="24"/>
          <w:lang w:eastAsia="sr-Latn-CS"/>
        </w:rPr>
      </w:pPr>
    </w:p>
    <w:p w:rsidR="007E35CA" w:rsidRPr="00337481" w:rsidRDefault="007E35CA" w:rsidP="00811CC1">
      <w:pPr>
        <w:spacing w:after="0"/>
      </w:pPr>
    </w:p>
    <w:sectPr w:rsidR="007E35CA" w:rsidRPr="00337481" w:rsidSect="009C0AE2">
      <w:pgSz w:w="12240" w:h="15840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00600"/>
    <w:multiLevelType w:val="multilevel"/>
    <w:tmpl w:val="A13C16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8E51A2"/>
    <w:multiLevelType w:val="multilevel"/>
    <w:tmpl w:val="1726571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5F4C30"/>
    <w:multiLevelType w:val="multilevel"/>
    <w:tmpl w:val="34C037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626C0D"/>
    <w:multiLevelType w:val="hybridMultilevel"/>
    <w:tmpl w:val="B8FE7EEA"/>
    <w:lvl w:ilvl="0" w:tplc="1B8C51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2A4F5A"/>
    <w:multiLevelType w:val="hybridMultilevel"/>
    <w:tmpl w:val="986E5608"/>
    <w:lvl w:ilvl="0" w:tplc="6D3AB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E966C5"/>
    <w:multiLevelType w:val="hybridMultilevel"/>
    <w:tmpl w:val="80D4C74E"/>
    <w:lvl w:ilvl="0" w:tplc="1B8C5168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97235E"/>
    <w:multiLevelType w:val="hybridMultilevel"/>
    <w:tmpl w:val="68C02B46"/>
    <w:lvl w:ilvl="0" w:tplc="024EE5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BD17E3"/>
    <w:rsid w:val="0001468C"/>
    <w:rsid w:val="00063C85"/>
    <w:rsid w:val="00085893"/>
    <w:rsid w:val="000E4100"/>
    <w:rsid w:val="00125CDF"/>
    <w:rsid w:val="001E2DE2"/>
    <w:rsid w:val="001F0558"/>
    <w:rsid w:val="002216E5"/>
    <w:rsid w:val="00261FF0"/>
    <w:rsid w:val="00293C27"/>
    <w:rsid w:val="002A2995"/>
    <w:rsid w:val="002A641D"/>
    <w:rsid w:val="00301543"/>
    <w:rsid w:val="00337481"/>
    <w:rsid w:val="00451016"/>
    <w:rsid w:val="004C6546"/>
    <w:rsid w:val="004D4E6B"/>
    <w:rsid w:val="00513553"/>
    <w:rsid w:val="00603266"/>
    <w:rsid w:val="006213DC"/>
    <w:rsid w:val="006A0C09"/>
    <w:rsid w:val="006D6344"/>
    <w:rsid w:val="00763CD9"/>
    <w:rsid w:val="00776B19"/>
    <w:rsid w:val="007C7DF6"/>
    <w:rsid w:val="007E35CA"/>
    <w:rsid w:val="00811CC1"/>
    <w:rsid w:val="0089054D"/>
    <w:rsid w:val="008C79F8"/>
    <w:rsid w:val="009446F4"/>
    <w:rsid w:val="009805AE"/>
    <w:rsid w:val="009C0AE2"/>
    <w:rsid w:val="009C2D58"/>
    <w:rsid w:val="009E4681"/>
    <w:rsid w:val="00A35EFE"/>
    <w:rsid w:val="00A67282"/>
    <w:rsid w:val="00AE7617"/>
    <w:rsid w:val="00B14A30"/>
    <w:rsid w:val="00B41842"/>
    <w:rsid w:val="00B92B30"/>
    <w:rsid w:val="00BD17E3"/>
    <w:rsid w:val="00BD1860"/>
    <w:rsid w:val="00BE2C31"/>
    <w:rsid w:val="00C24272"/>
    <w:rsid w:val="00D80067"/>
    <w:rsid w:val="00D93480"/>
    <w:rsid w:val="00E21CF5"/>
    <w:rsid w:val="00E4259A"/>
    <w:rsid w:val="00E71073"/>
    <w:rsid w:val="00E90839"/>
    <w:rsid w:val="00E9276F"/>
    <w:rsid w:val="00FE1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7E3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7E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E1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E2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"/>
    <w:basedOn w:val="DefaultParagraphFont"/>
    <w:rsid w:val="009E46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Bodytext2Italic">
    <w:name w:val="Body text (2) + Italic"/>
    <w:aliases w:val="Spacing 0 pt"/>
    <w:basedOn w:val="DefaultParagraphFont"/>
    <w:rsid w:val="00B92B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015F1-9386-4091-9DB4-0A3A3D6F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1742</Words>
  <Characters>9933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Lenovo</cp:lastModifiedBy>
  <cp:revision>2</cp:revision>
  <cp:lastPrinted>2024-09-11T07:24:00Z</cp:lastPrinted>
  <dcterms:created xsi:type="dcterms:W3CDTF">2024-09-12T10:52:00Z</dcterms:created>
  <dcterms:modified xsi:type="dcterms:W3CDTF">2024-09-12T10:52:00Z</dcterms:modified>
</cp:coreProperties>
</file>