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48" w:rsidRPr="00F5210B" w:rsidRDefault="005E1648" w:rsidP="005E1648">
      <w:pPr>
        <w:rPr>
          <w:b/>
          <w:sz w:val="32"/>
          <w:szCs w:val="32"/>
        </w:rPr>
      </w:pPr>
      <w:r>
        <w:t xml:space="preserve">                     </w:t>
      </w:r>
      <w:r>
        <w:rPr>
          <w:lang/>
        </w:rPr>
        <w:t xml:space="preserve">    </w:t>
      </w:r>
      <w:r>
        <w:rPr>
          <w:b/>
          <w:sz w:val="28"/>
          <w:szCs w:val="28"/>
        </w:rPr>
        <w:t xml:space="preserve"> </w:t>
      </w:r>
      <w:r w:rsidRPr="00F5210B">
        <w:rPr>
          <w:b/>
          <w:sz w:val="32"/>
          <w:szCs w:val="32"/>
        </w:rPr>
        <w:t>Критеријуми оцењивања-</w:t>
      </w:r>
      <w:proofErr w:type="gramStart"/>
      <w:r>
        <w:rPr>
          <w:b/>
          <w:sz w:val="32"/>
          <w:szCs w:val="32"/>
          <w:lang/>
        </w:rPr>
        <w:t xml:space="preserve">ТЕХНИЧКА </w:t>
      </w:r>
      <w:r w:rsidRPr="00F5210B">
        <w:rPr>
          <w:b/>
          <w:sz w:val="32"/>
          <w:szCs w:val="32"/>
        </w:rPr>
        <w:t xml:space="preserve"> ФИЗИКА</w:t>
      </w:r>
      <w:proofErr w:type="gramEnd"/>
      <w:r w:rsidRPr="00F5210B">
        <w:rPr>
          <w:b/>
          <w:sz w:val="32"/>
          <w:szCs w:val="32"/>
        </w:rPr>
        <w:t xml:space="preserve"> </w:t>
      </w:r>
    </w:p>
    <w:p w:rsidR="005E1648" w:rsidRPr="005E1648" w:rsidRDefault="005E1648" w:rsidP="005E1648">
      <w:pPr>
        <w:pStyle w:val="NoSpacing"/>
        <w:rPr>
          <w:b/>
          <w:lang/>
        </w:rPr>
      </w:pPr>
      <w:r>
        <w:t xml:space="preserve">                                     </w:t>
      </w:r>
      <w:r w:rsidRPr="00F1544E">
        <w:rPr>
          <w:b/>
        </w:rPr>
        <w:t xml:space="preserve"> </w:t>
      </w:r>
      <w:r>
        <w:rPr>
          <w:b/>
          <w:lang/>
        </w:rPr>
        <w:t xml:space="preserve">       </w:t>
      </w:r>
      <w:r w:rsidRPr="00F1544E">
        <w:rPr>
          <w:b/>
        </w:rPr>
        <w:t xml:space="preserve"> (</w:t>
      </w:r>
      <w:proofErr w:type="gramStart"/>
      <w:r w:rsidRPr="00F1544E">
        <w:rPr>
          <w:b/>
        </w:rPr>
        <w:t>општи</w:t>
      </w:r>
      <w:proofErr w:type="gramEnd"/>
      <w:r>
        <w:rPr>
          <w:b/>
        </w:rPr>
        <w:t xml:space="preserve"> критеријуми за одељења  I-4, II-5)</w:t>
      </w:r>
    </w:p>
    <w:p w:rsidR="005E1648" w:rsidRPr="00F5210B" w:rsidRDefault="005E1648" w:rsidP="005E1648">
      <w:pPr>
        <w:pStyle w:val="NoSpacing"/>
      </w:pPr>
    </w:p>
    <w:p w:rsidR="005E1648" w:rsidRDefault="005E1648" w:rsidP="005E1648">
      <w:pPr>
        <w:rPr>
          <w:b/>
          <w:i/>
          <w:sz w:val="24"/>
          <w:szCs w:val="24"/>
          <w:lang/>
        </w:rPr>
      </w:pPr>
      <w:r w:rsidRPr="006A34E1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                       </w:t>
      </w:r>
      <w:r w:rsidRPr="006A34E1">
        <w:rPr>
          <w:b/>
          <w:i/>
          <w:sz w:val="24"/>
          <w:szCs w:val="24"/>
        </w:rPr>
        <w:t xml:space="preserve">Циљ учења </w:t>
      </w:r>
      <w:r>
        <w:rPr>
          <w:b/>
          <w:i/>
          <w:sz w:val="24"/>
          <w:szCs w:val="24"/>
          <w:lang/>
        </w:rPr>
        <w:t xml:space="preserve">техничке </w:t>
      </w:r>
      <w:r w:rsidRPr="006A34E1">
        <w:rPr>
          <w:b/>
          <w:i/>
          <w:sz w:val="24"/>
          <w:szCs w:val="24"/>
        </w:rPr>
        <w:t>физике</w:t>
      </w:r>
    </w:p>
    <w:p w:rsidR="00E67C07" w:rsidRDefault="00E67C07" w:rsidP="00E67C07">
      <w:pPr>
        <w:tabs>
          <w:tab w:val="left" w:pos="1065"/>
        </w:tabs>
        <w:rPr>
          <w:color w:val="000000"/>
        </w:rPr>
      </w:pPr>
      <w:r>
        <w:rPr>
          <w:color w:val="000000"/>
        </w:rPr>
        <w:t>1. Продубљивање знања о основним областима у физици</w:t>
      </w:r>
    </w:p>
    <w:p w:rsidR="00E67C07" w:rsidRDefault="00E67C07" w:rsidP="00E67C07">
      <w:pPr>
        <w:tabs>
          <w:tab w:val="left" w:pos="1065"/>
        </w:tabs>
        <w:rPr>
          <w:color w:val="000000"/>
        </w:rPr>
      </w:pPr>
      <w:r>
        <w:rPr>
          <w:color w:val="000000"/>
        </w:rPr>
        <w:t>2. Разумевање физике као фундаменталне науке и света који нас окружује</w:t>
      </w:r>
    </w:p>
    <w:p w:rsidR="00E67C07" w:rsidRDefault="00E67C07" w:rsidP="00E67C07">
      <w:pPr>
        <w:tabs>
          <w:tab w:val="left" w:pos="1065"/>
        </w:tabs>
        <w:rPr>
          <w:color w:val="000000"/>
        </w:rPr>
      </w:pPr>
      <w:r>
        <w:rPr>
          <w:color w:val="000000"/>
        </w:rPr>
        <w:t>3. Усвајање практичних знања из дисциплина које су примењиве у области машинства</w:t>
      </w:r>
    </w:p>
    <w:p w:rsidR="00E67C07" w:rsidRDefault="00E67C07" w:rsidP="00E67C07">
      <w:pPr>
        <w:tabs>
          <w:tab w:val="left" w:pos="1065"/>
        </w:tabs>
        <w:rPr>
          <w:color w:val="000000"/>
          <w:lang/>
        </w:rPr>
      </w:pPr>
      <w:r>
        <w:rPr>
          <w:color w:val="000000"/>
        </w:rPr>
        <w:t>4. Развијање навика за чување здравља и придржавање мера заштите на раду</w:t>
      </w:r>
    </w:p>
    <w:p w:rsidR="00E35CDA" w:rsidRDefault="00E35CDA" w:rsidP="00E35CDA">
      <w:pPr>
        <w:rPr>
          <w:lang/>
        </w:rPr>
      </w:pPr>
    </w:p>
    <w:p w:rsidR="00E35CDA" w:rsidRPr="005769B8" w:rsidRDefault="00E35CDA" w:rsidP="00E35CDA">
      <w:proofErr w:type="gramStart"/>
      <w:r w:rsidRPr="005769B8">
        <w:t>Оцењивање је саставни део процеса наставе и учења којим се обезбеђује стално праћење остваривања прописаних исхода и стандарда постигнућа ученика.</w:t>
      </w:r>
      <w:proofErr w:type="gramEnd"/>
    </w:p>
    <w:p w:rsidR="00E35CDA" w:rsidRDefault="00E35CDA" w:rsidP="00E35CDA">
      <w:pPr>
        <w:rPr>
          <w:lang/>
        </w:rPr>
      </w:pPr>
      <w:r w:rsidRPr="005769B8">
        <w:t xml:space="preserve"> </w:t>
      </w:r>
      <w:proofErr w:type="gramStart"/>
      <w:r w:rsidRPr="005769B8">
        <w:t>Оцењивање је континуирана педагошка активност која позитивно утврђује однос према учењу и знању и подстиче мотивацију за учење.</w:t>
      </w:r>
      <w:proofErr w:type="gramEnd"/>
    </w:p>
    <w:p w:rsidR="0005425E" w:rsidRPr="00F1544E" w:rsidRDefault="0005425E" w:rsidP="0005425E">
      <w:pPr>
        <w:pStyle w:val="NormalWeb"/>
        <w:spacing w:before="280" w:beforeAutospacing="0" w:after="0" w:afterAutospacing="0"/>
        <w:ind w:right="319"/>
        <w:rPr>
          <w:rFonts w:asciiTheme="minorHAnsi" w:hAnsiTheme="minorHAns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          </w:t>
      </w:r>
      <w:r w:rsidRPr="00F1544E">
        <w:rPr>
          <w:rFonts w:asciiTheme="minorHAnsi" w:hAnsiTheme="minorHAnsi"/>
          <w:color w:val="000000"/>
          <w:sz w:val="22"/>
          <w:szCs w:val="22"/>
        </w:rPr>
        <w:t xml:space="preserve"> Елементи оцењивања ученичких постигнућа из наставног предмета Физика су:  </w:t>
      </w:r>
    </w:p>
    <w:p w:rsidR="0005425E" w:rsidRPr="00F1544E" w:rsidRDefault="0005425E" w:rsidP="0005425E">
      <w:pPr>
        <w:pStyle w:val="NormalWeb"/>
        <w:spacing w:before="56" w:beforeAutospacing="0" w:after="0" w:afterAutospacing="0"/>
        <w:ind w:left="484"/>
        <w:rPr>
          <w:rFonts w:asciiTheme="minorHAnsi" w:hAnsiTheme="minorHAnsi"/>
          <w:sz w:val="22"/>
          <w:szCs w:val="22"/>
        </w:rPr>
      </w:pPr>
      <w:r w:rsidRPr="00F1544E">
        <w:rPr>
          <w:rFonts w:ascii="Arial" w:hAnsi="Arial" w:cs="Arial"/>
          <w:color w:val="000000"/>
          <w:sz w:val="22"/>
          <w:szCs w:val="22"/>
        </w:rPr>
        <w:t>⮚</w:t>
      </w:r>
      <w:r w:rsidRPr="00F1544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усвојеност</w:t>
      </w:r>
      <w:proofErr w:type="gramEnd"/>
      <w:r w:rsidRPr="00F1544E">
        <w:rPr>
          <w:rFonts w:asciiTheme="minorHAnsi" w:hAnsiTheme="minorHAnsi"/>
          <w:color w:val="000000"/>
          <w:sz w:val="22"/>
          <w:szCs w:val="22"/>
        </w:rPr>
        <w:t xml:space="preserve"> образовних садржаја  </w:t>
      </w:r>
    </w:p>
    <w:p w:rsidR="0005425E" w:rsidRPr="00F1544E" w:rsidRDefault="0005425E" w:rsidP="0005425E">
      <w:pPr>
        <w:pStyle w:val="NormalWeb"/>
        <w:spacing w:before="40" w:beforeAutospacing="0" w:after="0" w:afterAutospacing="0"/>
        <w:ind w:left="484"/>
        <w:rPr>
          <w:rFonts w:asciiTheme="minorHAnsi" w:hAnsiTheme="minorHAnsi"/>
          <w:sz w:val="22"/>
          <w:szCs w:val="22"/>
        </w:rPr>
      </w:pPr>
      <w:r w:rsidRPr="00F1544E">
        <w:rPr>
          <w:rFonts w:ascii="Arial" w:hAnsi="Arial" w:cs="Arial"/>
          <w:color w:val="000000"/>
          <w:sz w:val="22"/>
          <w:szCs w:val="22"/>
        </w:rPr>
        <w:t>⮚</w:t>
      </w:r>
      <w:r w:rsidRPr="00F1544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примена</w:t>
      </w:r>
      <w:proofErr w:type="gramEnd"/>
      <w:r w:rsidRPr="00F1544E">
        <w:rPr>
          <w:rFonts w:asciiTheme="minorHAnsi" w:hAnsiTheme="minorHAnsi"/>
          <w:color w:val="000000"/>
          <w:sz w:val="22"/>
          <w:szCs w:val="22"/>
        </w:rPr>
        <w:t xml:space="preserve"> знања  </w:t>
      </w:r>
    </w:p>
    <w:p w:rsidR="0005425E" w:rsidRPr="00F1544E" w:rsidRDefault="0005425E" w:rsidP="0005425E">
      <w:pPr>
        <w:pStyle w:val="NormalWeb"/>
        <w:spacing w:before="40" w:beforeAutospacing="0" w:after="0" w:afterAutospacing="0"/>
        <w:ind w:left="484"/>
        <w:rPr>
          <w:rFonts w:asciiTheme="minorHAnsi" w:hAnsiTheme="minorHAnsi"/>
          <w:sz w:val="22"/>
          <w:szCs w:val="22"/>
        </w:rPr>
      </w:pPr>
      <w:r w:rsidRPr="00F1544E">
        <w:rPr>
          <w:rFonts w:ascii="Arial" w:hAnsi="Arial" w:cs="Arial"/>
          <w:color w:val="000000"/>
          <w:sz w:val="22"/>
          <w:szCs w:val="22"/>
        </w:rPr>
        <w:t>⮚</w:t>
      </w:r>
      <w:r w:rsidRPr="00F1544E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активност</w:t>
      </w:r>
      <w:proofErr w:type="gramEnd"/>
      <w:r w:rsidRPr="00F1544E">
        <w:rPr>
          <w:rFonts w:asciiTheme="minorHAnsi" w:hAnsiTheme="minorHAnsi"/>
          <w:color w:val="000000"/>
          <w:sz w:val="22"/>
          <w:szCs w:val="22"/>
        </w:rPr>
        <w:t xml:space="preserve"> ученика.  </w:t>
      </w:r>
    </w:p>
    <w:p w:rsidR="0005425E" w:rsidRPr="00F1544E" w:rsidRDefault="0005425E" w:rsidP="0005425E">
      <w:pPr>
        <w:pStyle w:val="NormalWeb"/>
        <w:spacing w:before="285" w:beforeAutospacing="0" w:after="0" w:afterAutospacing="0"/>
        <w:ind w:left="729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  <w:lang/>
        </w:rPr>
        <w:t>Усвојеност образовних садржаја и п</w:t>
      </w:r>
      <w:r w:rsidRPr="00F1544E">
        <w:rPr>
          <w:rFonts w:asciiTheme="minorHAnsi" w:hAnsiTheme="minorHAnsi"/>
          <w:color w:val="000000"/>
          <w:sz w:val="22"/>
          <w:szCs w:val="22"/>
        </w:rPr>
        <w:t xml:space="preserve">римена знања испитује се писмено и усмено. </w:t>
      </w:r>
      <w:proofErr w:type="gramStart"/>
      <w:r w:rsidRPr="00F1544E">
        <w:rPr>
          <w:rFonts w:asciiTheme="minorHAnsi" w:hAnsiTheme="minorHAnsi"/>
          <w:color w:val="000000"/>
          <w:sz w:val="22"/>
          <w:szCs w:val="22"/>
        </w:rPr>
        <w:t>Оцењују се и ученички радови у виду постера, презентација.</w:t>
      </w:r>
      <w:proofErr w:type="gramEnd"/>
    </w:p>
    <w:p w:rsidR="0005425E" w:rsidRPr="00F1544E" w:rsidRDefault="0005425E" w:rsidP="0005425E">
      <w:pPr>
        <w:pStyle w:val="NormalWeb"/>
        <w:spacing w:before="285" w:beforeAutospacing="0" w:after="0" w:afterAutospacing="0"/>
        <w:rPr>
          <w:rFonts w:ascii="Calibri" w:hAnsi="Calibri"/>
          <w:sz w:val="22"/>
          <w:szCs w:val="22"/>
        </w:rPr>
      </w:pPr>
      <w:proofErr w:type="gramStart"/>
      <w:r w:rsidRPr="00F1544E">
        <w:rPr>
          <w:rFonts w:ascii="Calibri" w:hAnsi="Calibri"/>
          <w:sz w:val="22"/>
          <w:szCs w:val="22"/>
        </w:rPr>
        <w:t xml:space="preserve">Ученици свих разреда оцењују се </w:t>
      </w:r>
      <w:r w:rsidRPr="00431DAF">
        <w:rPr>
          <w:rFonts w:ascii="Calibri" w:hAnsi="Calibri"/>
          <w:b/>
          <w:sz w:val="22"/>
          <w:szCs w:val="22"/>
        </w:rPr>
        <w:t>формативно и сумативно</w:t>
      </w:r>
      <w:r w:rsidRPr="00F1544E">
        <w:rPr>
          <w:rFonts w:ascii="Calibri" w:hAnsi="Calibri"/>
          <w:sz w:val="22"/>
          <w:szCs w:val="22"/>
        </w:rPr>
        <w:t>, оценом од 1-5, током целе школске године.</w:t>
      </w:r>
      <w:proofErr w:type="gramEnd"/>
    </w:p>
    <w:p w:rsidR="0005425E" w:rsidRDefault="0005425E" w:rsidP="00E35CDA">
      <w:pPr>
        <w:rPr>
          <w:lang/>
        </w:rPr>
      </w:pPr>
    </w:p>
    <w:p w:rsidR="0005425E" w:rsidRPr="00F1544E" w:rsidRDefault="0005425E" w:rsidP="0005425E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r w:rsidRPr="00F1544E">
        <w:rPr>
          <w:rFonts w:asciiTheme="minorHAnsi" w:hAnsiTheme="minorHAnsi"/>
          <w:sz w:val="22"/>
          <w:szCs w:val="22"/>
        </w:rPr>
        <w:t xml:space="preserve">Формативно оцењивање подразумева: праћење напредовања, ангажовања и мотивисаности ученика, активност на часовима (укључујући све елементе ученичког оцењивања), дисциплину, редовно доношење прибора, израду домаћих задатака, поштовање наставника и ученика у одељењу. </w:t>
      </w:r>
      <w:proofErr w:type="gramStart"/>
      <w:r w:rsidRPr="00F1544E">
        <w:rPr>
          <w:rFonts w:asciiTheme="minorHAnsi" w:hAnsiTheme="minorHAnsi"/>
          <w:sz w:val="22"/>
          <w:szCs w:val="22"/>
        </w:rPr>
        <w:t>Води се у педагошкој свесци наставника, а из овог оцењивања проистиче оцена за рад на часу на крају сваког класификационог периода или на крају полугодишта и године.</w:t>
      </w:r>
      <w:proofErr w:type="gramEnd"/>
      <w:r w:rsidRPr="00F1544E">
        <w:rPr>
          <w:rFonts w:asciiTheme="minorHAnsi" w:hAnsiTheme="minorHAnsi"/>
          <w:sz w:val="22"/>
          <w:szCs w:val="22"/>
        </w:rPr>
        <w:t xml:space="preserve">   </w:t>
      </w:r>
    </w:p>
    <w:p w:rsidR="0005425E" w:rsidRDefault="0005425E" w:rsidP="00E35CDA">
      <w:pPr>
        <w:rPr>
          <w:lang/>
        </w:rPr>
      </w:pPr>
    </w:p>
    <w:p w:rsidR="0005425E" w:rsidRPr="00606833" w:rsidRDefault="0005425E" w:rsidP="0005425E">
      <w:pPr>
        <w:pStyle w:val="NormalWeb"/>
        <w:spacing w:before="285" w:beforeAutospacing="0" w:after="0" w:afterAutospacing="0"/>
        <w:rPr>
          <w:rFonts w:asciiTheme="minorHAnsi" w:hAnsiTheme="minorHAnsi"/>
          <w:b/>
          <w:sz w:val="22"/>
          <w:szCs w:val="22"/>
          <w:lang/>
        </w:rPr>
      </w:pPr>
      <w:proofErr w:type="gramStart"/>
      <w:r w:rsidRPr="00DC2693">
        <w:rPr>
          <w:rFonts w:asciiTheme="minorHAnsi" w:hAnsiTheme="minorHAnsi"/>
          <w:b/>
          <w:sz w:val="22"/>
          <w:szCs w:val="22"/>
        </w:rPr>
        <w:t>Критеријум за формативно оцењивање.</w:t>
      </w:r>
      <w:proofErr w:type="gramEnd"/>
      <w:r>
        <w:rPr>
          <w:rFonts w:asciiTheme="minorHAnsi" w:hAnsiTheme="minorHAnsi"/>
          <w:b/>
          <w:sz w:val="22"/>
          <w:szCs w:val="22"/>
          <w:lang/>
        </w:rPr>
        <w:t xml:space="preserve">  </w:t>
      </w:r>
    </w:p>
    <w:p w:rsidR="0005425E" w:rsidRDefault="0005425E" w:rsidP="0005425E">
      <w:pPr>
        <w:pStyle w:val="NormalWeb"/>
        <w:spacing w:before="285" w:beforeAutospacing="0" w:after="0" w:afterAutospacing="0"/>
        <w:rPr>
          <w:rFonts w:ascii="Calibri" w:hAnsi="Calibri"/>
          <w:sz w:val="22"/>
          <w:szCs w:val="22"/>
        </w:rPr>
      </w:pPr>
      <w:r w:rsidRPr="00F1544E">
        <w:rPr>
          <w:sz w:val="22"/>
          <w:szCs w:val="22"/>
        </w:rPr>
        <w:t xml:space="preserve">● </w:t>
      </w:r>
      <w:r w:rsidRPr="00F9617D">
        <w:rPr>
          <w:rFonts w:ascii="Calibri" w:hAnsi="Calibri"/>
          <w:b/>
          <w:sz w:val="22"/>
          <w:szCs w:val="22"/>
        </w:rPr>
        <w:t>Недовољан успех</w:t>
      </w:r>
      <w:r w:rsidRPr="00F1544E">
        <w:rPr>
          <w:rFonts w:ascii="Calibri" w:hAnsi="Calibri"/>
          <w:sz w:val="22"/>
          <w:szCs w:val="22"/>
        </w:rPr>
        <w:t xml:space="preserve"> - ученик омета наставу, не поштује правила понашања на часу, не пише, нема прибор, не ради домаће задатке и уопште није активан на часу; </w:t>
      </w:r>
    </w:p>
    <w:p w:rsidR="0005425E" w:rsidRDefault="0005425E" w:rsidP="0005425E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proofErr w:type="gramStart"/>
      <w:r w:rsidRPr="00F1544E">
        <w:rPr>
          <w:rFonts w:asciiTheme="minorHAnsi" w:hAnsiTheme="minorHAnsi"/>
          <w:sz w:val="22"/>
          <w:szCs w:val="22"/>
        </w:rPr>
        <w:t>Ученик који заборави да понесе свеску узима папир и на њему пише лекцију.</w:t>
      </w:r>
      <w:proofErr w:type="gramEnd"/>
      <w:r w:rsidRPr="00F1544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sz w:val="22"/>
          <w:szCs w:val="22"/>
        </w:rPr>
        <w:t>Ако то не уради и седи беспослен д</w:t>
      </w:r>
      <w:r>
        <w:rPr>
          <w:rFonts w:asciiTheme="minorHAnsi" w:hAnsiTheme="minorHAnsi"/>
          <w:sz w:val="22"/>
          <w:szCs w:val="22"/>
        </w:rPr>
        <w:t>обија минус у рубрику активност</w:t>
      </w:r>
      <w:r w:rsidRPr="00F1544E">
        <w:rPr>
          <w:rFonts w:asciiTheme="minorHAnsi" w:hAnsiTheme="minorHAnsi"/>
          <w:sz w:val="22"/>
          <w:szCs w:val="22"/>
        </w:rPr>
        <w:t xml:space="preserve"> у дневнику.</w:t>
      </w:r>
      <w:proofErr w:type="gramEnd"/>
      <w:r w:rsidRPr="00F1544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1544E">
        <w:rPr>
          <w:rFonts w:asciiTheme="minorHAnsi" w:hAnsiTheme="minorHAnsi"/>
          <w:sz w:val="22"/>
          <w:szCs w:val="22"/>
        </w:rPr>
        <w:t>Три оваква минуса резултирају јединицом из активности на часу.</w:t>
      </w:r>
      <w:proofErr w:type="gramEnd"/>
    </w:p>
    <w:p w:rsidR="0005425E" w:rsidRDefault="0005425E" w:rsidP="0005425E">
      <w:pPr>
        <w:pStyle w:val="NormalWeb"/>
        <w:spacing w:before="285" w:beforeAutospacing="0" w:after="0" w:afterAutospacing="0"/>
        <w:rPr>
          <w:rFonts w:ascii="Calibri" w:hAnsi="Calibri"/>
          <w:sz w:val="22"/>
          <w:szCs w:val="22"/>
        </w:rPr>
      </w:pPr>
      <w:r w:rsidRPr="00F1544E">
        <w:rPr>
          <w:rFonts w:ascii="Calibri" w:hAnsi="Calibri"/>
          <w:sz w:val="22"/>
          <w:szCs w:val="22"/>
        </w:rPr>
        <w:t xml:space="preserve">● </w:t>
      </w:r>
      <w:r w:rsidRPr="00F9617D">
        <w:rPr>
          <w:rFonts w:ascii="Calibri" w:hAnsi="Calibri"/>
          <w:b/>
          <w:sz w:val="22"/>
          <w:szCs w:val="22"/>
        </w:rPr>
        <w:t>Довољан успех</w:t>
      </w:r>
      <w:r w:rsidRPr="00F1544E">
        <w:rPr>
          <w:rFonts w:ascii="Calibri" w:hAnsi="Calibri"/>
          <w:sz w:val="22"/>
          <w:szCs w:val="22"/>
        </w:rPr>
        <w:t xml:space="preserve"> – ученик повремено прати наставу и поштује правила понашања, повремено доноси прибор и домаћи и ретко кад је активан на часу, али пише све што од њега наставник очекује;                                                                                                                              ● </w:t>
      </w:r>
      <w:r w:rsidRPr="00F9617D">
        <w:rPr>
          <w:rFonts w:ascii="Calibri" w:hAnsi="Calibri"/>
          <w:b/>
          <w:sz w:val="22"/>
          <w:szCs w:val="22"/>
        </w:rPr>
        <w:t>Добар успех</w:t>
      </w:r>
      <w:r w:rsidRPr="00F1544E">
        <w:rPr>
          <w:rFonts w:ascii="Calibri" w:hAnsi="Calibri"/>
          <w:sz w:val="22"/>
          <w:szCs w:val="22"/>
        </w:rPr>
        <w:t xml:space="preserve"> – ученик прати наставу, труди се да поштује правила понашања на часу, доноси прибор и домаћи и активан је на часу, али не у континуитету;                                                                                                                              </w:t>
      </w:r>
    </w:p>
    <w:p w:rsidR="0005425E" w:rsidRPr="0005425E" w:rsidRDefault="0005425E" w:rsidP="0005425E">
      <w:pPr>
        <w:rPr>
          <w:lang/>
        </w:rPr>
      </w:pPr>
      <w:r w:rsidRPr="00F1544E">
        <w:rPr>
          <w:rFonts w:ascii="Calibri" w:hAnsi="Calibri"/>
        </w:rPr>
        <w:lastRenderedPageBreak/>
        <w:t xml:space="preserve">● </w:t>
      </w:r>
      <w:r w:rsidRPr="00F9617D">
        <w:rPr>
          <w:rFonts w:ascii="Calibri" w:hAnsi="Calibri"/>
          <w:b/>
        </w:rPr>
        <w:t>Врло добар успех</w:t>
      </w:r>
      <w:r w:rsidRPr="00F1544E">
        <w:rPr>
          <w:rFonts w:ascii="Calibri" w:hAnsi="Calibri"/>
        </w:rPr>
        <w:t xml:space="preserve"> – ученик поштује правила понашања на часу, труди се да редовно извршава своје обавезе, доноси прибор и домаћи, активан је и мотивисан за рад;                                                                                                                                                                   </w:t>
      </w:r>
    </w:p>
    <w:p w:rsidR="0005425E" w:rsidRPr="001B5343" w:rsidRDefault="0005425E" w:rsidP="0005425E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proofErr w:type="gramStart"/>
      <w:r w:rsidRPr="00F1544E">
        <w:rPr>
          <w:rFonts w:ascii="Calibri" w:hAnsi="Calibri"/>
          <w:sz w:val="22"/>
          <w:szCs w:val="22"/>
        </w:rPr>
        <w:t xml:space="preserve">● </w:t>
      </w:r>
      <w:r w:rsidRPr="00F9617D">
        <w:rPr>
          <w:rFonts w:ascii="Calibri" w:hAnsi="Calibri"/>
          <w:b/>
          <w:sz w:val="22"/>
          <w:szCs w:val="22"/>
        </w:rPr>
        <w:t>Одличан успех</w:t>
      </w:r>
      <w:r w:rsidRPr="00F1544E">
        <w:rPr>
          <w:rFonts w:ascii="Calibri" w:hAnsi="Calibri"/>
          <w:sz w:val="22"/>
          <w:szCs w:val="22"/>
        </w:rPr>
        <w:t xml:space="preserve"> – ученик увек поштује правила понашања на часу, редовно изврашава своје школске обавезе, доноси школски прибор и домаће задатке, изузетно је активан и мотивисан, у континуитету показује заинтересованост и жељу за напредовањем и стицањем знања.</w:t>
      </w:r>
      <w:proofErr w:type="gramEnd"/>
      <w:r w:rsidRPr="00F1544E">
        <w:rPr>
          <w:rFonts w:ascii="Calibri" w:hAnsi="Calibri"/>
          <w:sz w:val="22"/>
          <w:szCs w:val="22"/>
        </w:rPr>
        <w:t xml:space="preserve">      </w:t>
      </w:r>
    </w:p>
    <w:p w:rsidR="0005425E" w:rsidRPr="00DC2693" w:rsidRDefault="0005425E" w:rsidP="0005425E">
      <w:pPr>
        <w:pStyle w:val="NormalWeb"/>
        <w:spacing w:before="285" w:beforeAutospacing="0" w:after="0" w:afterAutospacing="0"/>
        <w:rPr>
          <w:rFonts w:asciiTheme="minorHAnsi" w:hAnsiTheme="minorHAnsi"/>
          <w:sz w:val="22"/>
          <w:szCs w:val="22"/>
        </w:rPr>
      </w:pPr>
      <w:r w:rsidRPr="00DC2693">
        <w:rPr>
          <w:rFonts w:asciiTheme="minorHAnsi" w:hAnsiTheme="minorHAnsi"/>
          <w:b/>
          <w:sz w:val="22"/>
          <w:szCs w:val="22"/>
        </w:rPr>
        <w:t xml:space="preserve"> Сумативно оцењивање</w:t>
      </w:r>
      <w:r w:rsidRPr="00DC2693">
        <w:rPr>
          <w:rFonts w:asciiTheme="minorHAnsi" w:hAnsiTheme="minorHAnsi"/>
          <w:sz w:val="22"/>
          <w:szCs w:val="22"/>
        </w:rPr>
        <w:t>, јесте вредновање постигнућа ученика на крају програмске целине или на крају полугодишта. Оцене добијене сумативним оцењивањем су по п</w:t>
      </w:r>
      <w:r>
        <w:rPr>
          <w:rFonts w:asciiTheme="minorHAnsi" w:hAnsiTheme="minorHAnsi"/>
          <w:sz w:val="22"/>
          <w:szCs w:val="22"/>
        </w:rPr>
        <w:t xml:space="preserve">равилу бројчане и </w:t>
      </w:r>
      <w:proofErr w:type="gramStart"/>
      <w:r>
        <w:rPr>
          <w:rFonts w:asciiTheme="minorHAnsi" w:hAnsiTheme="minorHAnsi"/>
          <w:sz w:val="22"/>
          <w:szCs w:val="22"/>
        </w:rPr>
        <w:t xml:space="preserve">евидентирају </w:t>
      </w:r>
      <w:r w:rsidRPr="00DC2693">
        <w:rPr>
          <w:rFonts w:asciiTheme="minorHAnsi" w:hAnsiTheme="minorHAnsi"/>
          <w:sz w:val="22"/>
          <w:szCs w:val="22"/>
        </w:rPr>
        <w:t xml:space="preserve"> се</w:t>
      </w:r>
      <w:proofErr w:type="gramEnd"/>
      <w:r>
        <w:rPr>
          <w:rFonts w:asciiTheme="minorHAnsi" w:hAnsiTheme="minorHAnsi"/>
          <w:sz w:val="22"/>
          <w:szCs w:val="22"/>
        </w:rPr>
        <w:t xml:space="preserve"> у</w:t>
      </w:r>
      <w:r w:rsidRPr="00DC2693">
        <w:rPr>
          <w:rFonts w:asciiTheme="minorHAnsi" w:hAnsiTheme="minorHAnsi"/>
          <w:sz w:val="22"/>
          <w:szCs w:val="22"/>
        </w:rPr>
        <w:t xml:space="preserve"> електронском дневнику.                                                                                                      </w:t>
      </w:r>
    </w:p>
    <w:p w:rsidR="0005425E" w:rsidRPr="00C81983" w:rsidRDefault="0005425E" w:rsidP="0005425E">
      <w:pPr>
        <w:rPr>
          <w:rFonts w:ascii="Calibri" w:hAnsi="Calibri"/>
        </w:rPr>
      </w:pPr>
    </w:p>
    <w:p w:rsidR="0005425E" w:rsidRPr="00F1544E" w:rsidRDefault="0005425E" w:rsidP="0005425E">
      <w:r w:rsidRPr="00F1544E">
        <w:t xml:space="preserve">У сумативно оцењивање спадају: иницијални тестови, 5-минутни, 10- минутни, 15- минутни, контролни задаци, активност на часу.  </w:t>
      </w:r>
      <w:proofErr w:type="gramStart"/>
      <w:r w:rsidRPr="00F1544E">
        <w:t>Оцена са иницијалних тестова не улази у просек и служи наставнику за планирање рада и даље праћење напредовања ученика.</w:t>
      </w:r>
      <w:proofErr w:type="gramEnd"/>
    </w:p>
    <w:p w:rsidR="0005425E" w:rsidRDefault="0005425E" w:rsidP="0005425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  <w:r w:rsidRPr="00F1544E">
        <w:rPr>
          <w:rFonts w:ascii="Calibri" w:eastAsia="Times New Roman" w:hAnsi="Calibri" w:cs="Times New Roman"/>
          <w:color w:val="000000"/>
        </w:rPr>
        <w:t>За контролне задатке бројчана оцена ученичких знања доно</w:t>
      </w:r>
      <w:r>
        <w:rPr>
          <w:rFonts w:ascii="Calibri" w:eastAsia="Times New Roman" w:hAnsi="Calibri" w:cs="Times New Roman"/>
          <w:color w:val="000000"/>
        </w:rPr>
        <w:t xml:space="preserve">си се на основу скале изражене </w:t>
      </w:r>
    </w:p>
    <w:p w:rsidR="0005425E" w:rsidRDefault="0005425E" w:rsidP="0005425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у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процентима: </w:t>
      </w:r>
    </w:p>
    <w:p w:rsidR="00E61F69" w:rsidRDefault="00E61F69" w:rsidP="0005425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6"/>
        <w:gridCol w:w="2514"/>
      </w:tblGrid>
      <w:tr w:rsidR="00E61F69" w:rsidRPr="00E61F69" w:rsidTr="00E61F69">
        <w:trPr>
          <w:trHeight w:val="583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ind w:left="207" w:right="114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За ученике </w:t>
            </w:r>
            <w:r w:rsidRPr="00107B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>четворогодишњ</w:t>
            </w:r>
            <w:r w:rsidRPr="00107BF6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/>
              </w:rPr>
              <w:t xml:space="preserve">их и трогодишњих </w:t>
            </w:r>
            <w:r w:rsidRPr="00E61F69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образовних  профила</w:t>
            </w:r>
          </w:p>
        </w:tc>
      </w:tr>
      <w:tr w:rsidR="00E61F69" w:rsidRPr="00107BF6" w:rsidTr="00E61F69">
        <w:trPr>
          <w:trHeight w:val="581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ind w:left="336" w:right="246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Проценат тачних  одговора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Оцена </w:t>
            </w:r>
          </w:p>
        </w:tc>
      </w:tr>
      <w:tr w:rsidR="00E61F69" w:rsidRPr="00107BF6" w:rsidTr="00E61F69">
        <w:trPr>
          <w:trHeight w:val="307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93E3A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од 8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6</w:t>
            </w:r>
            <w:r w:rsidR="00E61F69"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до 100 %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одличан (5) </w:t>
            </w:r>
          </w:p>
        </w:tc>
      </w:tr>
      <w:tr w:rsidR="00E61F69" w:rsidRPr="00107BF6" w:rsidTr="00E61F69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93E3A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од 6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7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до 8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5</w:t>
            </w:r>
            <w:r w:rsidR="00E61F69"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%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врло добар (4) </w:t>
            </w:r>
          </w:p>
        </w:tc>
      </w:tr>
      <w:tr w:rsidR="00E61F69" w:rsidRPr="00107BF6" w:rsidTr="00E61F69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93E3A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>од 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8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до 6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6</w:t>
            </w:r>
            <w:r w:rsidR="00E61F69"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%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добар (3) </w:t>
            </w:r>
          </w:p>
        </w:tc>
      </w:tr>
      <w:tr w:rsidR="00E61F69" w:rsidRPr="00107BF6" w:rsidTr="00E61F69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93E3A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од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29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до 4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7</w:t>
            </w:r>
            <w:r w:rsidR="00E61F69"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%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довољан (2) </w:t>
            </w:r>
          </w:p>
        </w:tc>
      </w:tr>
      <w:tr w:rsidR="00E61F69" w:rsidRPr="00107BF6" w:rsidTr="00E61F69">
        <w:trPr>
          <w:trHeight w:val="286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93E3A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од 0 до 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/>
              </w:rPr>
              <w:t>28</w:t>
            </w:r>
            <w:r w:rsidR="00E61F69"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%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61F69" w:rsidRPr="00E61F69" w:rsidRDefault="00E61F69" w:rsidP="00E61F69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E61F69">
              <w:rPr>
                <w:rFonts w:eastAsia="Times New Roman" w:cs="Times New Roman"/>
                <w:color w:val="000000"/>
                <w:sz w:val="24"/>
                <w:szCs w:val="24"/>
              </w:rPr>
              <w:t>недовољан (1) </w:t>
            </w:r>
          </w:p>
        </w:tc>
      </w:tr>
    </w:tbl>
    <w:p w:rsidR="00E61F69" w:rsidRPr="00E61F69" w:rsidRDefault="00E61F69" w:rsidP="0005425E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23" w:lineRule="auto"/>
        <w:ind w:left="20" w:right="-1" w:firstLine="708"/>
        <w:jc w:val="both"/>
        <w:rPr>
          <w:rFonts w:ascii="Calibri" w:eastAsia="Times New Roman" w:hAnsi="Calibri" w:cs="Times New Roman"/>
          <w:color w:val="000000"/>
          <w:lang/>
        </w:rPr>
      </w:pPr>
    </w:p>
    <w:p w:rsidR="00E35CDA" w:rsidRPr="00E35CDA" w:rsidRDefault="00E35CDA" w:rsidP="00E67C07">
      <w:pPr>
        <w:tabs>
          <w:tab w:val="left" w:pos="1065"/>
        </w:tabs>
        <w:rPr>
          <w:color w:val="000000"/>
          <w:lang/>
        </w:rPr>
      </w:pPr>
    </w:p>
    <w:p w:rsidR="00395F30" w:rsidRDefault="00204709" w:rsidP="00395F30">
      <w:pPr>
        <w:pStyle w:val="NormalWeb"/>
        <w:spacing w:before="651" w:beforeAutospacing="0" w:after="0" w:afterAutospacing="0"/>
        <w:ind w:right="434"/>
        <w:jc w:val="center"/>
        <w:rPr>
          <w:rFonts w:asciiTheme="minorHAnsi" w:hAnsiTheme="minorHAnsi"/>
          <w:lang/>
        </w:rPr>
      </w:pPr>
      <w:r w:rsidRPr="00395F30">
        <w:rPr>
          <w:rFonts w:asciiTheme="minorHAnsi" w:hAnsiTheme="minorHAnsi"/>
          <w:b/>
          <w:bCs/>
          <w:color w:val="000000"/>
        </w:rPr>
        <w:t>Критеријуми оцењивања за</w:t>
      </w:r>
      <w:r w:rsidR="00395F30" w:rsidRPr="00395F30">
        <w:rPr>
          <w:rFonts w:asciiTheme="minorHAnsi" w:hAnsiTheme="minorHAnsi"/>
          <w:b/>
          <w:bCs/>
          <w:color w:val="000000"/>
          <w:lang/>
        </w:rPr>
        <w:t xml:space="preserve"> предмет Техничка физика</w:t>
      </w:r>
      <w:r w:rsidRPr="00395F30">
        <w:rPr>
          <w:rFonts w:asciiTheme="minorHAnsi" w:hAnsiTheme="minorHAnsi"/>
          <w:b/>
          <w:bCs/>
          <w:color w:val="000000"/>
        </w:rPr>
        <w:t>: </w:t>
      </w:r>
    </w:p>
    <w:p w:rsidR="00204709" w:rsidRPr="00395F30" w:rsidRDefault="00395F30" w:rsidP="00395F30">
      <w:pPr>
        <w:pStyle w:val="NormalWeb"/>
        <w:spacing w:before="651" w:beforeAutospacing="0" w:after="0" w:afterAutospacing="0"/>
        <w:ind w:right="434"/>
        <w:rPr>
          <w:rFonts w:asciiTheme="minorHAnsi" w:hAnsiTheme="minorHAnsi"/>
        </w:rPr>
      </w:pPr>
      <w:r>
        <w:rPr>
          <w:rFonts w:asciiTheme="minorHAnsi" w:hAnsiTheme="minorHAnsi"/>
          <w:lang/>
        </w:rPr>
        <w:t xml:space="preserve">    </w:t>
      </w:r>
      <w:r w:rsidR="00204709"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Оцену </w:t>
      </w:r>
      <w:r w:rsidR="00204709" w:rsidRPr="00395F30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 xml:space="preserve">одличан (5) </w:t>
      </w:r>
      <w:r w:rsidR="00204709" w:rsidRPr="00395F30">
        <w:rPr>
          <w:rFonts w:asciiTheme="minorHAnsi" w:hAnsiTheme="minorHAnsi"/>
          <w:b/>
          <w:bCs/>
          <w:color w:val="000000"/>
          <w:sz w:val="22"/>
          <w:szCs w:val="22"/>
        </w:rPr>
        <w:t>добија ученик који је: </w:t>
      </w:r>
    </w:p>
    <w:p w:rsidR="00204709" w:rsidRPr="00395F30" w:rsidRDefault="00204709" w:rsidP="00204709">
      <w:pPr>
        <w:pStyle w:val="NormalWeb"/>
        <w:spacing w:before="234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потпуности усвојио основна и проширена знања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лако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>, брзо и самостално примењује стечена знања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22" w:right="41" w:firstLine="10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уочава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битно, логички повезује чињенице и појмове, самостално закључује, критички  расуђује </w:t>
      </w:r>
    </w:p>
    <w:p w:rsidR="00204709" w:rsidRPr="00395F30" w:rsidRDefault="00204709" w:rsidP="00204709">
      <w:pPr>
        <w:pStyle w:val="NormalWeb"/>
        <w:spacing w:before="135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задатке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на часу ради потпуно самостално и тачно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теоријска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знања објашњава самостално и повезује их са практичним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26" w:right="36" w:firstLine="6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lastRenderedPageBreak/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теоријска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знања повезује са другим предметима сличног садржаја, као и претходним  знањима из истог предмета или знањима и искуствима из свакодневног живота </w:t>
      </w:r>
    </w:p>
    <w:p w:rsidR="00204709" w:rsidRPr="00395F30" w:rsidRDefault="00204709" w:rsidP="00204709">
      <w:pPr>
        <w:pStyle w:val="NormalWeb"/>
        <w:spacing w:before="135" w:beforeAutospacing="0" w:after="0" w:afterAutospacing="0"/>
        <w:ind w:left="124" w:right="43" w:firstLine="8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лако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и садржајно се усмено и писмено изражава, укључујући и примену информационих  технологија </w:t>
      </w:r>
    </w:p>
    <w:p w:rsidR="00204709" w:rsidRPr="00395F30" w:rsidRDefault="00204709" w:rsidP="00204709">
      <w:pPr>
        <w:pStyle w:val="NormalWeb"/>
        <w:spacing w:before="132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самостално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проналази, бира и повезује различите изворе и врсте података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28" w:right="44" w:firstLine="4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по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потреби се ангажује у пружању помоћи ученицима у одељењу којима је потребна  помоћ у савлађивању градива </w:t>
      </w:r>
    </w:p>
    <w:p w:rsidR="00204709" w:rsidRPr="00395F30" w:rsidRDefault="00204709" w:rsidP="00204709">
      <w:pPr>
        <w:pStyle w:val="NormalWeb"/>
        <w:spacing w:before="131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редовно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похађа наставу овог предмета</w:t>
      </w:r>
    </w:p>
    <w:p w:rsidR="00204709" w:rsidRPr="00395F30" w:rsidRDefault="00204709" w:rsidP="00204709">
      <w:pPr>
        <w:pStyle w:val="NormalWeb"/>
        <w:spacing w:before="0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задатке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на часу као и домаће задатке решава редовно и тачно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24" w:right="37" w:firstLine="8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континуирано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показује заинтересованост и одговорност према сопственом процесу  учења, уважава препоруке за напредовање и реализује их. </w:t>
      </w:r>
    </w:p>
    <w:p w:rsidR="00E67C07" w:rsidRPr="00395F30" w:rsidRDefault="00E67C07" w:rsidP="005E1648">
      <w:pPr>
        <w:rPr>
          <w:lang/>
        </w:rPr>
      </w:pPr>
    </w:p>
    <w:p w:rsidR="00204709" w:rsidRPr="00395F30" w:rsidRDefault="00204709" w:rsidP="00204709">
      <w:pPr>
        <w:pStyle w:val="NormalWeb"/>
        <w:spacing w:before="656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Оцену 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врло добар (4)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 добија ученик који је: </w:t>
      </w:r>
    </w:p>
    <w:p w:rsidR="00204709" w:rsidRPr="00395F30" w:rsidRDefault="00204709" w:rsidP="00204709">
      <w:pPr>
        <w:pStyle w:val="NormalWeb"/>
        <w:spacing w:before="234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целини усвојио основна знања и делимично проширенa знања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великој мери показује способност примене знања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логички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повезује чињенице и појмове </w:t>
      </w:r>
    </w:p>
    <w:p w:rsidR="00204709" w:rsidRPr="00395F30" w:rsidRDefault="00204709" w:rsidP="00204709">
      <w:pPr>
        <w:pStyle w:val="NormalWeb"/>
        <w:spacing w:before="160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повезује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садржаје из различитих области са примерима из праксе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пореди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и разврстава различите врсте података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знатној мери критички расуђује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28" w:right="34" w:firstLine="4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уме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да анализира проблем, изврши избор одговарајућег поступка решавања нових  проблемских ситуација и уз малу помоћ наставника решава нове проблеме </w:t>
      </w:r>
    </w:p>
    <w:p w:rsidR="00204709" w:rsidRPr="00395F30" w:rsidRDefault="00204709" w:rsidP="00204709">
      <w:pPr>
        <w:pStyle w:val="NormalWeb"/>
        <w:spacing w:before="131" w:beforeAutospacing="0" w:after="0" w:afterAutospacing="0"/>
        <w:ind w:left="128" w:right="35" w:firstLine="4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изражава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се на различите начине (усмено, писмено, графички, практично) и користи  информационе технологије </w:t>
      </w:r>
    </w:p>
    <w:p w:rsidR="00204709" w:rsidRPr="00395F30" w:rsidRDefault="00204709" w:rsidP="00204709">
      <w:pPr>
        <w:pStyle w:val="NormalWeb"/>
        <w:spacing w:before="133" w:beforeAutospacing="0" w:after="0" w:afterAutospacing="0"/>
        <w:ind w:left="126" w:right="40" w:firstLine="6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континуирано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показује заинтересованост за сопствени процес учења, уважава препоруке  за напредовање и углавном их реализује. </w:t>
      </w:r>
    </w:p>
    <w:p w:rsidR="00204709" w:rsidRDefault="00204709" w:rsidP="005E1648">
      <w:pPr>
        <w:rPr>
          <w:sz w:val="24"/>
          <w:szCs w:val="24"/>
          <w:lang/>
        </w:rPr>
      </w:pPr>
    </w:p>
    <w:p w:rsidR="00204709" w:rsidRPr="00395F30" w:rsidRDefault="00204709" w:rsidP="00204709">
      <w:pPr>
        <w:pStyle w:val="NormalWeb"/>
        <w:spacing w:before="656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Оцену 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добар (3)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 добија ученик који је: </w:t>
      </w:r>
    </w:p>
    <w:p w:rsidR="00204709" w:rsidRPr="00395F30" w:rsidRDefault="00204709" w:rsidP="00204709">
      <w:pPr>
        <w:pStyle w:val="NormalWeb"/>
        <w:spacing w:before="234" w:beforeAutospacing="0" w:after="0" w:afterAutospacing="0"/>
        <w:ind w:left="133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целини усвојио основна знања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зна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да примени знања уз мању помоћ наставника </w:t>
      </w:r>
    </w:p>
    <w:p w:rsidR="00204709" w:rsidRPr="00395F30" w:rsidRDefault="00204709" w:rsidP="00204709">
      <w:pPr>
        <w:pStyle w:val="NormalWeb"/>
        <w:spacing w:before="157" w:beforeAutospacing="0" w:after="0" w:afterAutospacing="0"/>
        <w:ind w:left="132" w:right="2359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разуме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и самостално објашњава основне појмове и везе између њих - разврстава различите врсте података у основне категорије </w:t>
      </w:r>
    </w:p>
    <w:p w:rsidR="00204709" w:rsidRPr="00395F30" w:rsidRDefault="00204709" w:rsidP="00204709">
      <w:pPr>
        <w:pStyle w:val="NormalWeb"/>
        <w:spacing w:before="31" w:beforeAutospacing="0" w:after="0" w:afterAutospacing="0"/>
        <w:ind w:left="132" w:right="791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уме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да формулише своје ставове, процене и одлуке и објасни како је дошао до њих - уме јасно да искаже одређени садржај на различите начине </w:t>
      </w:r>
    </w:p>
    <w:p w:rsidR="009C63A4" w:rsidRPr="00395F30" w:rsidRDefault="009C63A4" w:rsidP="009C63A4">
      <w:pPr>
        <w:pStyle w:val="NormalWeb"/>
        <w:spacing w:before="33" w:beforeAutospacing="0" w:after="0" w:afterAutospacing="0"/>
        <w:ind w:left="131" w:right="38" w:firstLine="1"/>
        <w:jc w:val="both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уз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мању помоћ наставника теоријска знања повезује са другим предметима сличног  садржаја, као и претходним знањима из истог предмета или знањима и искуствима из  свакодневног живота </w:t>
      </w:r>
    </w:p>
    <w:p w:rsidR="009C63A4" w:rsidRPr="00395F30" w:rsidRDefault="009C63A4" w:rsidP="009C63A4">
      <w:pPr>
        <w:pStyle w:val="NormalWeb"/>
        <w:spacing w:before="132" w:beforeAutospacing="0" w:after="0" w:afterAutospacing="0"/>
        <w:ind w:left="128" w:right="42" w:firstLine="4"/>
        <w:rPr>
          <w:rFonts w:asciiTheme="minorHAnsi" w:hAnsiTheme="minorHAnsi"/>
          <w:color w:val="000000"/>
          <w:sz w:val="22"/>
          <w:szCs w:val="22"/>
          <w:lang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показује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заинтересованост за сопствени процес учења, уважава препоруке за  напредовање и делимично их реализује.</w:t>
      </w:r>
    </w:p>
    <w:p w:rsidR="009C63A4" w:rsidRPr="009C63A4" w:rsidRDefault="009C63A4" w:rsidP="009C63A4">
      <w:pPr>
        <w:pStyle w:val="NormalWeb"/>
        <w:spacing w:before="132" w:beforeAutospacing="0" w:after="0" w:afterAutospacing="0"/>
        <w:ind w:left="128" w:right="42" w:firstLine="4"/>
        <w:rPr>
          <w:lang/>
        </w:rPr>
      </w:pPr>
    </w:p>
    <w:p w:rsidR="009C63A4" w:rsidRPr="00395F30" w:rsidRDefault="009C63A4" w:rsidP="009C63A4">
      <w:pPr>
        <w:pStyle w:val="NormalWeb"/>
        <w:spacing w:before="0" w:beforeAutospacing="0" w:after="0" w:afterAutospacing="0"/>
        <w:ind w:left="132"/>
        <w:rPr>
          <w:rFonts w:asciiTheme="minorHAnsi" w:hAnsiTheme="minorHAnsi"/>
          <w:b/>
          <w:bCs/>
          <w:color w:val="000000"/>
          <w:sz w:val="22"/>
          <w:szCs w:val="22"/>
          <w:lang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lastRenderedPageBreak/>
        <w:t xml:space="preserve">Оцену 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довољан (2)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 добија ученик који је: </w:t>
      </w:r>
    </w:p>
    <w:p w:rsidR="009C63A4" w:rsidRPr="00395F30" w:rsidRDefault="009C63A4" w:rsidP="009C63A4">
      <w:pPr>
        <w:pStyle w:val="NormalWeb"/>
        <w:spacing w:before="0" w:beforeAutospacing="0" w:after="0" w:afterAutospacing="0"/>
        <w:ind w:left="132"/>
        <w:rPr>
          <w:rFonts w:asciiTheme="minorHAnsi" w:hAnsiTheme="minorHAnsi"/>
          <w:sz w:val="22"/>
          <w:szCs w:val="22"/>
          <w:lang/>
        </w:rPr>
      </w:pPr>
    </w:p>
    <w:p w:rsidR="009C63A4" w:rsidRPr="00395F30" w:rsidRDefault="009C63A4" w:rsidP="009C63A4">
      <w:pPr>
        <w:pStyle w:val="NormalWeb"/>
        <w:spacing w:before="234" w:beforeAutospacing="0" w:after="0" w:afterAutospacing="0"/>
        <w:ind w:left="133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усвојио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основна знања </w:t>
      </w:r>
    </w:p>
    <w:p w:rsidR="009C63A4" w:rsidRPr="00395F30" w:rsidRDefault="009C63A4" w:rsidP="009C63A4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уме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да примени усвојена знања уз велику помоћ наставника </w:t>
      </w:r>
    </w:p>
    <w:p w:rsidR="009C63A4" w:rsidRPr="00395F30" w:rsidRDefault="009C63A4" w:rsidP="009C63A4">
      <w:pPr>
        <w:pStyle w:val="NormalWeb"/>
        <w:spacing w:before="157" w:beforeAutospacing="0" w:after="0" w:afterAutospacing="0"/>
        <w:ind w:left="132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градиво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репродукује уз помоћ наставника </w:t>
      </w:r>
    </w:p>
    <w:p w:rsidR="009C63A4" w:rsidRPr="00395F30" w:rsidRDefault="009C63A4" w:rsidP="009C63A4">
      <w:pPr>
        <w:pStyle w:val="NormalWeb"/>
        <w:spacing w:before="157" w:beforeAutospacing="0" w:after="0" w:afterAutospacing="0"/>
        <w:ind w:left="126" w:right="42" w:firstLine="6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испољава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потешкоће у анализи чињеница, података, њиховом уопштавању и  закључивању, при чему закључке изводи искључиво уз помоћ наставника </w:t>
      </w:r>
    </w:p>
    <w:p w:rsidR="009C63A4" w:rsidRPr="00395F30" w:rsidRDefault="009C63A4" w:rsidP="009C63A4">
      <w:pPr>
        <w:pStyle w:val="NormalWeb"/>
        <w:spacing w:before="131" w:beforeAutospacing="0" w:after="0" w:afterAutospacing="0"/>
        <w:ind w:left="124" w:right="42" w:firstLine="8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има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тешкоће у усменом и писменом изражавању, али је усвојио одговарајућу  терминологију </w:t>
      </w:r>
    </w:p>
    <w:p w:rsidR="009C63A4" w:rsidRPr="00395F30" w:rsidRDefault="009C63A4" w:rsidP="009C63A4">
      <w:pPr>
        <w:pStyle w:val="NormalWeb"/>
        <w:spacing w:before="133" w:beforeAutospacing="0" w:after="0" w:afterAutospacing="0"/>
        <w:ind w:left="132" w:right="368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препознаје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поступке и решава једноставне проблемске ситуације у познатом контексту - испољава несналажење у новим ситуацијама </w:t>
      </w:r>
    </w:p>
    <w:p w:rsidR="009C63A4" w:rsidRPr="00395F30" w:rsidRDefault="009C63A4" w:rsidP="009C63A4">
      <w:pPr>
        <w:pStyle w:val="NormalWeb"/>
        <w:spacing w:before="35" w:beforeAutospacing="0" w:after="0" w:afterAutospacing="0"/>
        <w:ind w:left="128" w:right="44" w:firstLine="4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повремено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показује заинтересованост за сопствени процес учења, а препоруке за  напредовање реализује уз стално праћење </w:t>
      </w:r>
    </w:p>
    <w:p w:rsidR="009C63A4" w:rsidRPr="00395F30" w:rsidRDefault="009C63A4" w:rsidP="009C63A4">
      <w:pPr>
        <w:pStyle w:val="NormalWeb"/>
        <w:spacing w:before="656" w:beforeAutospacing="0" w:after="0" w:afterAutospacing="0"/>
        <w:ind w:left="132"/>
        <w:rPr>
          <w:rFonts w:asciiTheme="minorHAnsi" w:hAnsiTheme="minorHAnsi"/>
          <w:b/>
          <w:bCs/>
          <w:color w:val="000000"/>
          <w:sz w:val="22"/>
          <w:szCs w:val="22"/>
          <w:lang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Оцену 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недовољан (1)</w:t>
      </w: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 добија ученик који: </w:t>
      </w:r>
    </w:p>
    <w:p w:rsidR="009C63A4" w:rsidRPr="00395F30" w:rsidRDefault="009C63A4" w:rsidP="009C63A4">
      <w:pPr>
        <w:pStyle w:val="NormalWeb"/>
        <w:spacing w:before="231" w:beforeAutospacing="0" w:after="0" w:afterAutospacing="0"/>
        <w:ind w:left="133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није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усвојио основна знања </w:t>
      </w:r>
    </w:p>
    <w:p w:rsidR="009C63A4" w:rsidRPr="00395F30" w:rsidRDefault="009C63A4" w:rsidP="009C63A4">
      <w:pPr>
        <w:pStyle w:val="NormalWeb"/>
        <w:spacing w:before="159" w:beforeAutospacing="0" w:after="0" w:afterAutospacing="0"/>
        <w:ind w:left="132" w:right="2200" w:firstLine="1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не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уме да примени одређене формуле ни уз велику помоћ наставника - не зна да репродукује градиво ни уз помоћ наставника </w:t>
      </w:r>
    </w:p>
    <w:p w:rsidR="002C3952" w:rsidRDefault="009C63A4" w:rsidP="002C3952">
      <w:pPr>
        <w:pStyle w:val="NormalWeb"/>
        <w:spacing w:before="33" w:beforeAutospacing="0" w:after="0" w:afterAutospacing="0"/>
        <w:ind w:left="132" w:right="214"/>
        <w:rPr>
          <w:rFonts w:asciiTheme="minorHAnsi" w:hAnsiTheme="minorHAnsi"/>
          <w:sz w:val="22"/>
          <w:szCs w:val="22"/>
          <w:lang/>
        </w:rPr>
      </w:pPr>
      <w:r w:rsidRPr="00395F30">
        <w:rPr>
          <w:rFonts w:asciiTheme="minorHAnsi" w:hAnsiTheme="minorHAnsi"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не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зна да анализира податке и не зна да доноси закључке ни уз велику помоћ наставника - има проблем са усменим и писменим изражавањем чак и уз велику помоћ наставника - није усвојио основну терминологију </w:t>
      </w:r>
    </w:p>
    <w:p w:rsidR="009C63A4" w:rsidRPr="002C3952" w:rsidRDefault="009C63A4" w:rsidP="002C3952">
      <w:pPr>
        <w:pStyle w:val="NormalWeb"/>
        <w:spacing w:before="33" w:beforeAutospacing="0" w:after="0" w:afterAutospacing="0"/>
        <w:ind w:left="132" w:right="214"/>
        <w:rPr>
          <w:rFonts w:asciiTheme="minorHAnsi" w:hAnsiTheme="minorHAnsi"/>
          <w:sz w:val="22"/>
          <w:szCs w:val="22"/>
        </w:rPr>
      </w:pPr>
      <w:r w:rsidRPr="00395F30">
        <w:rPr>
          <w:rFonts w:asciiTheme="minorHAnsi" w:hAnsiTheme="minorHAnsi"/>
          <w:b/>
          <w:bCs/>
          <w:color w:val="000000"/>
          <w:sz w:val="22"/>
          <w:szCs w:val="22"/>
        </w:rPr>
        <w:t xml:space="preserve">- </w:t>
      </w:r>
      <w:proofErr w:type="gramStart"/>
      <w:r w:rsidRPr="00395F30">
        <w:rPr>
          <w:rFonts w:asciiTheme="minorHAnsi" w:hAnsiTheme="minorHAnsi"/>
          <w:color w:val="000000"/>
          <w:sz w:val="22"/>
          <w:szCs w:val="22"/>
        </w:rPr>
        <w:t>не</w:t>
      </w:r>
      <w:proofErr w:type="gramEnd"/>
      <w:r w:rsidRPr="00395F30">
        <w:rPr>
          <w:rFonts w:asciiTheme="minorHAnsi" w:hAnsiTheme="minorHAnsi"/>
          <w:color w:val="000000"/>
          <w:sz w:val="22"/>
          <w:szCs w:val="22"/>
        </w:rPr>
        <w:t xml:space="preserve"> показује заинтересованост за сопствени процес учења нити напредак</w:t>
      </w:r>
    </w:p>
    <w:p w:rsidR="007D74BC" w:rsidRDefault="007D74BC" w:rsidP="007D74B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22" w:lineRule="auto"/>
        <w:ind w:right="16"/>
        <w:jc w:val="both"/>
        <w:rPr>
          <w:rFonts w:asciiTheme="minorHAnsi" w:eastAsia="Times New Roman" w:hAnsiTheme="minorHAnsi" w:cs="Times New Roman"/>
          <w:color w:val="000000"/>
          <w:lang/>
        </w:rPr>
      </w:pPr>
    </w:p>
    <w:p w:rsidR="002C3952" w:rsidRDefault="002C3952" w:rsidP="007D74B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22" w:lineRule="auto"/>
        <w:ind w:right="16"/>
        <w:jc w:val="both"/>
        <w:rPr>
          <w:rFonts w:ascii="Calibri" w:eastAsia="Times New Roman" w:hAnsi="Calibri" w:cs="Times New Roman"/>
          <w:color w:val="000000"/>
          <w:lang/>
        </w:rPr>
      </w:pPr>
      <w:r w:rsidRPr="002C3952">
        <w:rPr>
          <w:rFonts w:ascii="Calibri" w:eastAsia="Times New Roman" w:hAnsi="Calibri" w:cs="Times New Roman"/>
          <w:b/>
          <w:color w:val="000000"/>
        </w:rPr>
        <w:t>Усмено оцењивање</w:t>
      </w:r>
      <w:r w:rsidRPr="00F1544E">
        <w:rPr>
          <w:rFonts w:ascii="Calibri" w:eastAsia="Times New Roman" w:hAnsi="Calibri" w:cs="Times New Roman"/>
          <w:color w:val="000000"/>
        </w:rPr>
        <w:t xml:space="preserve"> се обавља путем непоср</w:t>
      </w:r>
      <w:r>
        <w:rPr>
          <w:rFonts w:ascii="Calibri" w:eastAsia="Times New Roman" w:hAnsi="Calibri" w:cs="Times New Roman"/>
          <w:color w:val="000000"/>
        </w:rPr>
        <w:t xml:space="preserve">едног одговарања, уз поштовање </w:t>
      </w:r>
      <w:r w:rsidRPr="00F1544E">
        <w:rPr>
          <w:rFonts w:ascii="Calibri" w:eastAsia="Times New Roman" w:hAnsi="Calibri" w:cs="Times New Roman"/>
          <w:color w:val="000000"/>
        </w:rPr>
        <w:t xml:space="preserve">критеријума за оцењивање или кроз прикупљање више одговора на комплекснија </w:t>
      </w:r>
      <w:proofErr w:type="gramStart"/>
      <w:r w:rsidRPr="00F1544E">
        <w:rPr>
          <w:rFonts w:ascii="Calibri" w:eastAsia="Times New Roman" w:hAnsi="Calibri" w:cs="Times New Roman"/>
          <w:color w:val="000000"/>
        </w:rPr>
        <w:t>питања  или</w:t>
      </w:r>
      <w:proofErr w:type="gramEnd"/>
      <w:r w:rsidRPr="00F1544E">
        <w:rPr>
          <w:rFonts w:ascii="Calibri" w:eastAsia="Times New Roman" w:hAnsi="Calibri" w:cs="Times New Roman"/>
          <w:color w:val="000000"/>
        </w:rPr>
        <w:t xml:space="preserve"> задатке или путем реферата и пројекта, уколико за дати разред и дату школску  годину буду планирани. </w:t>
      </w:r>
    </w:p>
    <w:p w:rsidR="002C3952" w:rsidRPr="00F1544E" w:rsidRDefault="002C3952" w:rsidP="002C395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85" w:line="222" w:lineRule="auto"/>
        <w:ind w:left="22" w:right="16" w:firstLine="705"/>
        <w:jc w:val="both"/>
        <w:rPr>
          <w:rFonts w:ascii="Calibri" w:eastAsia="Times New Roman" w:hAnsi="Calibri" w:cs="Times New Roman"/>
          <w:color w:val="000000"/>
        </w:rPr>
      </w:pPr>
      <w:r w:rsidRPr="00F1544E">
        <w:rPr>
          <w:rFonts w:ascii="Calibri" w:eastAsia="Times New Roman" w:hAnsi="Calibri" w:cs="Times New Roman"/>
          <w:color w:val="000000"/>
        </w:rPr>
        <w:t xml:space="preserve"> </w:t>
      </w:r>
    </w:p>
    <w:p w:rsidR="007D74BC" w:rsidRDefault="002C3952" w:rsidP="007D74B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  <w:lang/>
        </w:rPr>
      </w:pPr>
      <w:proofErr w:type="gramStart"/>
      <w:r w:rsidRPr="00F1544E">
        <w:rPr>
          <w:rFonts w:ascii="Calibri" w:eastAsia="Times New Roman" w:hAnsi="Calibri" w:cs="Times New Roman"/>
          <w:color w:val="000000"/>
        </w:rPr>
        <w:t>Закључна оцена не може бити мања од аритметичке средине оцена.</w:t>
      </w:r>
      <w:proofErr w:type="gramEnd"/>
    </w:p>
    <w:p w:rsidR="007D74BC" w:rsidRDefault="007D74BC" w:rsidP="007D74B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  <w:lang/>
        </w:rPr>
      </w:pPr>
    </w:p>
    <w:p w:rsidR="002C3952" w:rsidRDefault="002C3952" w:rsidP="007D74B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  <w:lang/>
        </w:rPr>
      </w:pPr>
      <w:proofErr w:type="gramStart"/>
      <w:r>
        <w:rPr>
          <w:rFonts w:ascii="Calibri" w:eastAsia="Times New Roman" w:hAnsi="Calibri" w:cs="Times New Roman"/>
          <w:color w:val="000000"/>
        </w:rPr>
        <w:t>Ученик се оцењује најмање три пута у полугодишту</w:t>
      </w:r>
      <w:r w:rsidR="00A14B4A">
        <w:rPr>
          <w:rFonts w:ascii="Calibri" w:eastAsia="Times New Roman" w:hAnsi="Calibri" w:cs="Times New Roman"/>
          <w:color w:val="000000"/>
          <w:lang/>
        </w:rPr>
        <w:t>.</w:t>
      </w:r>
      <w:proofErr w:type="gramEnd"/>
    </w:p>
    <w:p w:rsidR="00A14B4A" w:rsidRDefault="00A14B4A" w:rsidP="007D74BC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="Calibri" w:eastAsia="Times New Roman" w:hAnsi="Calibri" w:cs="Times New Roman"/>
          <w:color w:val="000000"/>
          <w:lang/>
        </w:rPr>
      </w:pPr>
    </w:p>
    <w:p w:rsidR="00A14B4A" w:rsidRPr="00D32829" w:rsidRDefault="00A14B4A" w:rsidP="00A14B4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4" w:line="240" w:lineRule="auto"/>
        <w:rPr>
          <w:rFonts w:asciiTheme="minorHAnsi" w:eastAsia="Times New Roman" w:hAnsiTheme="minorHAnsi" w:cs="Times New Roman"/>
          <w:color w:val="000000"/>
        </w:rPr>
      </w:pPr>
      <w:proofErr w:type="gramStart"/>
      <w:r w:rsidRPr="00D32829">
        <w:rPr>
          <w:rFonts w:asciiTheme="minorHAnsi" w:hAnsiTheme="minorHAnsi"/>
        </w:rPr>
        <w:t>Практично оцењивање се примењује уколико ученик учествује у изради ПП презентација, паноа или модела по упутствима наставника.</w:t>
      </w:r>
      <w:proofErr w:type="gramEnd"/>
      <w:r w:rsidRPr="00D32829">
        <w:rPr>
          <w:rFonts w:asciiTheme="minorHAnsi" w:hAnsiTheme="minorHAnsi"/>
        </w:rPr>
        <w:t xml:space="preserve"> </w:t>
      </w:r>
    </w:p>
    <w:p w:rsidR="00A14B4A" w:rsidRPr="00D32829" w:rsidRDefault="00A14B4A" w:rsidP="00A14B4A">
      <w:proofErr w:type="gramStart"/>
      <w:r w:rsidRPr="00D32829">
        <w:t>Ученици који раде по прилагођеном или измењеном програму у оквиру ИОП-а имају другачији критеријум оцењивања.</w:t>
      </w:r>
      <w:proofErr w:type="gramEnd"/>
      <w:r w:rsidRPr="00D32829">
        <w:t xml:space="preserve"> </w:t>
      </w:r>
      <w:proofErr w:type="gramStart"/>
      <w:r w:rsidRPr="00D32829">
        <w:t>Он није исти за све ученике и зависи од потреба и постигнућа ученика који раде по овом програму, а прилагођава се индивиуализованом раду сваког ученика појединачно.</w:t>
      </w:r>
      <w:proofErr w:type="gramEnd"/>
      <w:r w:rsidRPr="00D32829">
        <w:t xml:space="preserve"> </w:t>
      </w:r>
    </w:p>
    <w:p w:rsidR="00A14B4A" w:rsidRPr="00A14B4A" w:rsidRDefault="00A14B4A" w:rsidP="00A14B4A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before="26" w:line="224" w:lineRule="auto"/>
        <w:ind w:right="800"/>
        <w:rPr>
          <w:rFonts w:asciiTheme="minorHAnsi" w:eastAsia="Times New Roman" w:hAnsiTheme="minorHAnsi" w:cs="Times New Roman"/>
          <w:color w:val="000000"/>
          <w:lang/>
        </w:rPr>
      </w:pPr>
      <w:r w:rsidRPr="00A14B4A">
        <w:rPr>
          <w:rFonts w:asciiTheme="minorHAnsi" w:hAnsiTheme="minorHAnsi"/>
        </w:rPr>
        <w:t>Документација која прати процес оцењивања је: е-дневник, педагошка свеска наставника, тестови, контролни задаци и домаћи задаци, панои, модели, пп презентације</w:t>
      </w:r>
      <w:r>
        <w:rPr>
          <w:rFonts w:asciiTheme="minorHAnsi" w:hAnsiTheme="minorHAnsi"/>
          <w:lang/>
        </w:rPr>
        <w:t>.</w:t>
      </w:r>
    </w:p>
    <w:p w:rsidR="00204709" w:rsidRPr="00A14B4A" w:rsidRDefault="00204709" w:rsidP="005E1648">
      <w:pPr>
        <w:rPr>
          <w:lang/>
        </w:rPr>
      </w:pPr>
    </w:p>
    <w:p w:rsidR="00A14B4A" w:rsidRPr="00DE3D33" w:rsidRDefault="00A14B4A" w:rsidP="00A14B4A">
      <w:pPr>
        <w:rPr>
          <w:b/>
          <w:sz w:val="24"/>
          <w:szCs w:val="24"/>
        </w:rPr>
      </w:pPr>
      <w:r w:rsidRPr="00DE3D33">
        <w:rPr>
          <w:b/>
          <w:sz w:val="24"/>
          <w:szCs w:val="24"/>
          <w:lang/>
        </w:rPr>
        <w:t>Наставник</w:t>
      </w:r>
      <w:r>
        <w:rPr>
          <w:b/>
          <w:sz w:val="24"/>
          <w:szCs w:val="24"/>
          <w:lang/>
        </w:rPr>
        <w:t xml:space="preserve"> Техничке </w:t>
      </w:r>
      <w:r w:rsidRPr="00DE3D33">
        <w:rPr>
          <w:b/>
          <w:sz w:val="24"/>
          <w:szCs w:val="24"/>
          <w:lang/>
        </w:rPr>
        <w:t>физике: Татјана Вучић</w:t>
      </w:r>
      <w:r w:rsidRPr="00DE3D33">
        <w:rPr>
          <w:b/>
          <w:sz w:val="24"/>
          <w:szCs w:val="24"/>
        </w:rPr>
        <w:t xml:space="preserve">                                                                                                 </w:t>
      </w:r>
    </w:p>
    <w:p w:rsidR="00D5445F" w:rsidRDefault="00D5445F"/>
    <w:sectPr w:rsidR="00D5445F" w:rsidSect="005E16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drawingGridHorizontalSpacing w:val="110"/>
  <w:displayHorizontalDrawingGridEvery w:val="2"/>
  <w:characterSpacingControl w:val="doNotCompress"/>
  <w:compat/>
  <w:rsids>
    <w:rsidRoot w:val="005E1648"/>
    <w:rsid w:val="0005425E"/>
    <w:rsid w:val="00107BF6"/>
    <w:rsid w:val="00204709"/>
    <w:rsid w:val="002C3952"/>
    <w:rsid w:val="00395F30"/>
    <w:rsid w:val="005E1648"/>
    <w:rsid w:val="007D3E01"/>
    <w:rsid w:val="007D74BC"/>
    <w:rsid w:val="009C63A4"/>
    <w:rsid w:val="00A14B4A"/>
    <w:rsid w:val="00B52980"/>
    <w:rsid w:val="00D5445F"/>
    <w:rsid w:val="00DF1B9A"/>
    <w:rsid w:val="00E35CDA"/>
    <w:rsid w:val="00E61F69"/>
    <w:rsid w:val="00E67C07"/>
    <w:rsid w:val="00E93E3A"/>
    <w:rsid w:val="00F961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E1648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0542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0">
    <w:name w:val="normal"/>
    <w:rsid w:val="0005425E"/>
    <w:pPr>
      <w:spacing w:after="0"/>
    </w:pPr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1321</Words>
  <Characters>7534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2024-09-15T18:05:00Z</dcterms:created>
  <dcterms:modified xsi:type="dcterms:W3CDTF">2024-09-15T18:05:00Z</dcterms:modified>
</cp:coreProperties>
</file>